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42B25" w:rsidP="00742B25" w:rsidRDefault="00742B25" w14:paraId="3AF2B5E4" w14:textId="77324105">
      <w:pPr>
        <w:pStyle w:val="SpecContactInfo"/>
        <w:tabs>
          <w:tab w:val="clear" w:pos="10080"/>
          <w:tab w:val="right" w:pos="9360"/>
        </w:tabs>
      </w:pPr>
      <w:r>
        <w:t>Bone Dry Products, Inc.</w:t>
        <w:tab/>
        <w:t>October 2026</w:t>
      </w:r>
    </w:p>
    <w:p w:rsidRPr="00804C44" w:rsidR="00742B25" w:rsidP="00742B25" w:rsidRDefault="00742B25" w14:paraId="0C38BAF5" w14:textId="77777777">
      <w:pPr>
        <w:pStyle w:val="SpecContactInfo"/>
      </w:pPr>
      <w:r>
        <w:t>9009 58</w:t>
      </w:r>
      <w:r>
        <w:rPr>
          <w:vertAlign w:val="superscript"/>
        </w:rPr>
        <w:t>th</w:t>
      </w:r>
      <w:r>
        <w:t xml:space="preserve"> Place</w:t>
      </w:r>
    </w:p>
    <w:p w:rsidRPr="00804C44" w:rsidR="00742B25" w:rsidP="00742B25" w:rsidRDefault="00742B25" w14:paraId="7768F549" w14:textId="77777777">
      <w:pPr>
        <w:pStyle w:val="SpecContactInfo"/>
      </w:pPr>
      <w:r>
        <w:t xml:space="preserve">Kenosha, WI 53144</w:t>
      </w:r>
    </w:p>
    <w:p w:rsidRPr="00804C44" w:rsidR="00742B25" w:rsidP="00742B25" w:rsidRDefault="00742B25" w14:paraId="1096D8C6" w14:textId="77777777">
      <w:pPr>
        <w:pStyle w:val="SpecContactInfo"/>
      </w:pPr>
      <w:r>
        <w:rPr>
          <w:b/>
        </w:rPr>
        <w:t>Phone:</w:t>
      </w:r>
      <w:r>
        <w:t xml:space="preserve"> 262-694-9748</w:t>
      </w:r>
    </w:p>
    <w:p w:rsidR="00742B25" w:rsidP="00742B25" w:rsidRDefault="00742B25" w14:paraId="0606E319" w14:textId="77777777">
      <w:pPr>
        <w:pStyle w:val="SpecContactInfo"/>
      </w:pPr>
      <w:r>
        <w:rPr>
          <w:b/>
        </w:rPr>
        <w:t>E-mail:</w:t>
      </w:r>
      <w:r>
        <w:t xml:space="preserve"> info@bonedryproducts.com</w:t>
      </w:r>
    </w:p>
    <w:p w:rsidRPr="00804C44" w:rsidR="00742B25" w:rsidP="00742B25" w:rsidRDefault="00742B25" w14:paraId="5142EE47" w14:textId="77777777">
      <w:pPr>
        <w:pStyle w:val="SpecContactInfo"/>
      </w:pPr>
      <w:r>
        <w:rPr>
          <w:b/>
        </w:rPr>
        <w:t>Website:</w:t>
      </w:r>
      <w:r>
        <w:t xml:space="preserve"> http://www.</w:t>
      </w:r>
      <w:hyperlink w:history="1" r:id="rId7">
        <w:r>
          <w:rPr>
            <w:rStyle w:val="Hyperlink"/>
          </w:rPr>
          <w:t>bonedryproducts.com</w:t>
        </w:r>
      </w:hyperlink>
    </w:p>
    <w:p w:rsidR="00742B25" w:rsidP="00742B25" w:rsidRDefault="00742B25" w14:paraId="0FBBFC7A" w14:textId="77777777">
      <w:pPr>
        <w:pStyle w:val="SpecContactInfo"/>
      </w:pPr>
    </w:p>
    <w:p w:rsidR="00742B25" w:rsidP="00742B25" w:rsidRDefault="00742B25" w14:paraId="39D19043" w14:textId="77777777">
      <w:pPr>
        <w:pStyle w:val="SpecSpecifierNotes"/>
        <w:rPr>
          <w:i/>
        </w:rPr>
      </w:pPr>
      <w:r>
        <w:t xml:space="preserve">Specifier Notes:  This product guide specification is written according to the Construction Specifications Institute (CSI) 3-Part Format, including </w:t>
      </w:r>
      <w:r>
        <w:rPr>
          <w:i/>
        </w:rPr>
        <w:t xml:space="preserve">MasterFormat, SectionFormat,</w:t>
      </w:r>
      <w:r>
        <w:t xml:space="preserve"> and </w:t>
      </w:r>
      <w:r>
        <w:rPr>
          <w:i/>
        </w:rPr>
        <w:t>PageFormat,</w:t>
      </w:r>
      <w:r>
        <w:t xml:space="preserve"> as described in </w:t>
      </w:r>
      <w:r>
        <w:rPr>
          <w:i/>
        </w:rPr>
        <w:t>The Project Resource Manual</w:t>
      </w:r>
      <w:r>
        <w:rPr>
          <w:rFonts w:cs="Arial"/>
          <w:i/>
        </w:rPr>
        <w:t>—</w:t>
      </w:r>
      <w:r>
        <w:rPr>
          <w:i/>
        </w:rPr>
        <w:t>CSI Manual of Practice.</w:t>
      </w:r>
    </w:p>
    <w:p w:rsidR="00742B25" w:rsidP="00742B25" w:rsidRDefault="00742B25" w14:paraId="3798402B" w14:textId="77777777">
      <w:pPr>
        <w:pStyle w:val="SpecSpecifierNotes"/>
      </w:pPr>
    </w:p>
    <w:p w:rsidR="00742B25" w:rsidP="00742B25" w:rsidRDefault="00742B25" w14:paraId="66E285B0" w14:textId="77777777">
      <w:pPr>
        <w:pStyle w:val="SpecSpecifierNotes"/>
      </w:pPr>
      <w:r>
        <w:t>The section must be carefully reviewed and edited by the Architect to meet the requirements of the project and local building code.  Coordinate this section with other specification sections and the Drawings.  Delete all Specifier Notes when editing this section.</w:t>
      </w:r>
    </w:p>
    <w:p w:rsidR="00742B25" w:rsidP="00742B25" w:rsidRDefault="00742B25" w14:paraId="1B2FA980" w14:textId="77777777">
      <w:pPr>
        <w:pStyle w:val="SpecSpecifierNotes"/>
      </w:pPr>
    </w:p>
    <w:p w:rsidR="00742B25" w:rsidP="00742B25" w:rsidRDefault="00742B25" w14:paraId="0E8650F2" w14:textId="77777777">
      <w:pPr>
        <w:pStyle w:val="SpecSpecifierNotes"/>
      </w:pPr>
      <w:r>
        <w:t xml:space="preserve">Brackets [__] indicate options in text to be filled in or deleted by the author; they should NOT be visible in final document.</w:t>
      </w:r>
    </w:p>
    <w:p w:rsidR="00742B25" w:rsidP="00742B25" w:rsidRDefault="00742B25" w14:paraId="51DC054B" w14:textId="77777777">
      <w:pPr>
        <w:pStyle w:val="SpecSpecifierNotes"/>
      </w:pPr>
    </w:p>
    <w:p w:rsidR="00742B25" w:rsidP="00742B25" w:rsidRDefault="00742B25" w14:paraId="00C3DCA0" w14:textId="77777777">
      <w:pPr>
        <w:pStyle w:val="SpecSpecifierNotes"/>
      </w:pPr>
      <w:r>
        <w:t xml:space="preserve">Section numbers and titles are from </w:t>
      </w:r>
      <w:r>
        <w:rPr>
          <w:i/>
        </w:rPr>
        <w:t>MasterFormat</w:t>
      </w:r>
      <w:r>
        <w:t xml:space="preserve"> 2018 Edition.</w:t>
      </w:r>
    </w:p>
    <w:p w:rsidR="00742B25" w:rsidP="00742B25" w:rsidRDefault="00742B25" w14:paraId="74F39973" w14:textId="77777777">
      <w:pPr>
        <w:pStyle w:val="SpecSpecifierNotes"/>
      </w:pPr>
    </w:p>
    <w:p w:rsidR="00742B25" w:rsidP="00742B25" w:rsidRDefault="00742B25" w14:paraId="4052BAE1" w14:textId="77777777">
      <w:pPr>
        <w:pStyle w:val="SpecSpecifierNotes"/>
      </w:pPr>
      <w:r>
        <w:t xml:space="preserve">Please remove references to the manufacturer and preparer of this guide specification found in the header/footer.</w:t>
      </w:r>
    </w:p>
    <w:p w:rsidR="00FF02A2" w:rsidP="00742B25" w:rsidRDefault="00FF02A2" w14:paraId="40D8108C" w14:textId="77777777">
      <w:pPr>
        <w:pStyle w:val="SpecSpecifierNotes"/>
      </w:pPr>
    </w:p>
    <w:p w:rsidRPr="00FF02A2" w:rsidR="00FF02A2" w:rsidP="00742B25" w:rsidRDefault="00FF02A2" w14:paraId="3BFF9749" w14:textId="77777777">
      <w:pPr>
        <w:pStyle w:val="SpecSpecifierNotes"/>
        <w:rPr>
          <w:b/>
        </w:rPr>
      </w:pPr>
      <w:r>
        <w:rPr>
          <w:b/>
        </w:rPr>
        <w:t xml:space="preserve">NOTE:  </w:t>
      </w:r>
      <w:r>
        <w:t xml:space="preserve">Because Bone Dry can be applied during the concrete pour or prior to installation of flooring we have provided two specification sections under which to include this valuable data.  It is the specifier’s option to select the most appropriate location for his/her project.</w:t>
      </w:r>
    </w:p>
    <w:p w:rsidRPr="00742B25" w:rsidR="00742B25" w:rsidP="00742B25" w:rsidRDefault="00742B25" w14:paraId="575BAFD9" w14:textId="77777777">
      <w:pPr>
        <w:pStyle w:val="SpecSpecifierNotes"/>
      </w:pPr>
    </w:p>
    <w:p w:rsidR="00742B25" w:rsidRDefault="00742B25" w14:paraId="7375F9FC" w14:textId="77777777">
      <w:pPr>
        <w:pStyle w:val="CSILevel0"/>
        <w:keepNext w:val="0"/>
        <w:rPr>
          <w:color w:val="000000"/>
          <w:lang w:val="en-US"/>
        </w:rPr>
      </w:pPr>
    </w:p>
    <w:p w:rsidRPr="00A743FA" w:rsidR="00870C4E" w:rsidP="00FA0DD9" w:rsidRDefault="00BA0829" w14:paraId="100436CE" w14:textId="2CE0F7D4">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 xml:space="preserve">SECTION </w:t>
      </w:r>
      <w:r>
        <w:rPr>
          <w:color w:val="000000"/>
          <w:lang w:val="en-US"/>
        </w:rPr>
        <w:t xml:space="preserve">03 54 00</w:t>
      </w:r>
    </w:p>
    <w:p w:rsidR="00870C4E" w:rsidP="00FA0DD9" w:rsidRDefault="00822359" w14:paraId="0CB732DD" w14:textId="6789E6D6">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CAST UNDERLAYMENT</w:t>
      </w:r>
    </w:p>
    <w:p w:rsidR="00AE2D43" w:rsidP="00AE2D43" w:rsidRDefault="00AE2D43" w14:paraId="5F08669B" w14:textId="76F68CB7">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OR</w:t>
      </w:r>
    </w:p>
    <w:p w:rsidR="005675FD" w:rsidP="00AE2D43" w:rsidRDefault="005675FD" w14:paraId="2A0B5C78" w14:textId="6AF4AB1F">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SECTION 07 1616</w:t>
      </w:r>
    </w:p>
    <w:p w:rsidR="00AE2D43" w:rsidP="00AE2D43" w:rsidRDefault="005675FD" w14:paraId="55BDA223" w14:textId="11ACB794">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CRYSTALLINE WATERPROOFING</w:t>
      </w:r>
    </w:p>
    <w:p w:rsidR="004903A2" w:rsidP="00FA0DD9" w:rsidRDefault="004903A2" w14:paraId="6B26FA56" w14:textId="77777777">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OR</w:t>
      </w:r>
    </w:p>
    <w:p w:rsidR="004903A2" w:rsidP="00FA0DD9" w:rsidRDefault="004903A2" w14:paraId="515E9BF8" w14:textId="77777777">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 xml:space="preserve">SECTION 09 05 61.13 </w:t>
      </w:r>
    </w:p>
    <w:p w:rsidRPr="009941BE" w:rsidR="004903A2" w:rsidP="00FA0DD9" w:rsidRDefault="004903A2" w14:paraId="35925422" w14:textId="77777777">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MOISTURE VAPOR EMISSION CONTROL</w:t>
      </w:r>
    </w:p>
    <w:p w:rsidR="00870C4E" w:rsidP="00FA0DD9" w:rsidRDefault="00BA0829" w14:paraId="49B26A6D" w14:textId="77777777">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rPr>
          <w:lang w:val="en-US"/>
        </w:rPr>
        <w:t>PART 1  GENERAL</w:t>
      </w:r>
    </w:p>
    <w:p w:rsidR="00870C4E" w:rsidP="00FA0DD9" w:rsidRDefault="00BA0829" w14:paraId="5CA9BBC6" w14:textId="77777777">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1.01</w:t>
        <w:tab/>
        <w:t>SECTION INCLUDES</w:t>
      </w:r>
    </w:p>
    <w:p w:rsidRPr="009941BE" w:rsidR="009941BE" w:rsidP="00FA0DD9" w:rsidRDefault="009941BE" w14:paraId="76959582"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tab/>
      </w:r>
      <w:r>
        <w:rPr>
          <w:color w:val="000000"/>
          <w:lang w:val="en-US"/>
        </w:rPr>
        <w:t>Concrete sealers</w:t>
      </w:r>
    </w:p>
    <w:p w:rsidR="00870C4E" w:rsidP="00FA0DD9" w:rsidRDefault="00BA0829" w14:paraId="6395A2B9" w14:textId="77777777">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1.02</w:t>
        <w:tab/>
        <w:t>RELATED REQUIREMENTS</w:t>
      </w:r>
    </w:p>
    <w:p w:rsidR="00870C4E" w:rsidP="00FA0DD9" w:rsidRDefault="00C85792" w14:paraId="7E906ED7"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tab/>
        <w:t>Section 0</w:t>
      </w:r>
      <w:r>
        <w:rPr>
          <w:color w:val="000000"/>
          <w:lang w:val="en-US"/>
        </w:rPr>
        <w:t>3</w:t>
      </w:r>
      <w:r>
        <w:rPr>
          <w:color w:val="000000"/>
        </w:rPr>
        <w:t xml:space="preserve"> 30 00 – </w:t>
      </w:r>
      <w:r>
        <w:rPr>
          <w:color w:val="000000"/>
          <w:lang w:val="en-US"/>
        </w:rPr>
        <w:t>Cast-In-Place Concrete</w:t>
      </w:r>
      <w:r>
        <w:rPr>
          <w:color w:val="000000"/>
        </w:rPr>
        <w:t xml:space="preserve">:  </w:t>
      </w:r>
    </w:p>
    <w:p w:rsidR="00870C4E" w:rsidP="00FA0DD9" w:rsidRDefault="00E71B17" w14:paraId="05F933EE"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r>
      <w:r>
        <w:rPr>
          <w:color w:val="000000"/>
        </w:rPr>
        <w:t>.</w:t>
        <w:tab/>
        <w:t xml:space="preserve">Section </w:t>
      </w:r>
      <w:r>
        <w:rPr>
          <w:color w:val="000000"/>
          <w:lang w:val="en-US"/>
        </w:rPr>
        <w:t>03 53 00</w:t>
      </w:r>
      <w:r>
        <w:rPr>
          <w:color w:val="000000"/>
        </w:rPr>
        <w:t xml:space="preserve"> – </w:t>
      </w:r>
      <w:r>
        <w:rPr>
          <w:color w:val="000000"/>
          <w:lang w:val="en-US"/>
        </w:rPr>
        <w:t>Concrete Topping</w:t>
      </w:r>
    </w:p>
    <w:p w:rsidRPr="00C85792" w:rsidR="004903A2" w:rsidP="00FA0DD9" w:rsidRDefault="004903A2" w14:paraId="4449F4D2"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C.</w:t>
        <w:tab/>
        <w:t>Division 09 – Finishes; Flooring Sections</w:t>
      </w:r>
    </w:p>
    <w:p w:rsidRPr="00770B2B" w:rsidR="007A1326" w:rsidP="007A1326" w:rsidRDefault="007A1326" w14:paraId="0E04667C" w14:textId="77777777">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bookmarkStart w:name="_Hlk45895175" w:id="0"/>
      <w:r>
        <w:t>1.0</w:t>
      </w:r>
      <w:r>
        <w:rPr>
          <w:lang w:val="en-US"/>
        </w:rPr>
        <w:t>3</w:t>
      </w:r>
      <w:r>
        <w:tab/>
      </w:r>
      <w:r>
        <w:rPr>
          <w:lang w:val="en-US"/>
        </w:rPr>
        <w:t>REFERENCE STANDARDS</w:t>
      </w:r>
    </w:p>
    <w:bookmarkEnd w:id="0"/>
    <w:p w:rsidRPr="00384FBA" w:rsidR="00384FBA" w:rsidP="00384FBA" w:rsidRDefault="00384FBA" w14:paraId="3262F773" w14:textId="77777777">
      <w:pPr>
        <w:pStyle w:val="CSILevel2N"/>
        <w:rPr>
          <w:b w:val="0"/>
          <w:bCs w:val="0"/>
        </w:rPr>
      </w:pPr>
      <w:r>
        <w:rPr>
          <w:b w:val="0"/>
          <w:bCs w:val="0"/>
        </w:rPr>
        <w:t>A.</w:t>
        <w:tab/>
        <w:t>ASTM C157 / C157M - Standard Test Method for Length Change of Hardened Hydraulic-Cement Mortar and Concrete.</w:t>
      </w:r>
    </w:p>
    <w:p w:rsidRPr="00384FBA" w:rsidR="00384FBA" w:rsidP="00384FBA" w:rsidRDefault="00384FBA" w14:paraId="19BBD03F" w14:textId="77777777">
      <w:pPr>
        <w:pStyle w:val="CSILevel2N"/>
        <w:rPr>
          <w:b w:val="0"/>
          <w:bCs w:val="0"/>
        </w:rPr>
      </w:pPr>
      <w:r>
        <w:rPr>
          <w:b w:val="0"/>
          <w:bCs w:val="0"/>
        </w:rPr>
        <w:t>B.</w:t>
        <w:tab/>
        <w:t>ASTM C39 / C39M - 18 - Standard Test Method for Compressive Strength of Cylindrical Concrete Specimens.</w:t>
      </w:r>
    </w:p>
    <w:p xmlns:wp14="http://schemas.microsoft.com/office/word/2010/wordml" w14:paraId="291FA556" wp14:textId="77777777">
      <w:pPr>
        <w:pStyle w:val="CSILevel2N"/>
        <w:rPr>
          <w:b w:val="0"/>
          <w:bCs w:val="0"/>
        </w:rPr>
      </w:pPr>
      <w:r>
        <w:rPr>
          <w:b w:val="0"/>
          <w:bCs w:val="0"/>
        </w:rPr>
        <w:t>C.</w:t>
        <w:tab/>
        <w:t>ASTM C1543 - Standard Test Method for Determining the Penetration of Chloride Ion into Concrete by Ponding.</w:t>
      </w:r>
    </w:p>
    <w:p xmlns:wp14="http://schemas.microsoft.com/office/word/2010/wordml" w14:paraId="59063DF8" wp14:textId="77777777">
      <w:pPr>
        <w:pStyle w:val="CSILevel2N"/>
        <w:rPr>
          <w:b w:val="0"/>
          <w:bCs w:val="0"/>
        </w:rPr>
      </w:pPr>
      <w:r>
        <w:rPr>
          <w:b w:val="0"/>
          <w:bCs w:val="0"/>
        </w:rPr>
        <w:t>D.</w:t>
        <w:tab/>
        <w:t>ASTM C666 / C666M - Standard Test Method for Resistance of Concrete to Rapid Freezing and Thawing.</w:t>
      </w:r>
    </w:p>
    <w:p xmlns:wp14="http://schemas.microsoft.com/office/word/2010/wordml" w14:paraId="29B18656" wp14:textId="77777777">
      <w:pPr>
        <w:pStyle w:val="CSILevel2N"/>
        <w:rPr>
          <w:b w:val="0"/>
          <w:bCs w:val="0"/>
        </w:rPr>
      </w:pPr>
      <w:r>
        <w:rPr>
          <w:b w:val="0"/>
          <w:bCs w:val="0"/>
        </w:rPr>
        <w:t>E.</w:t>
        <w:tab/>
        <w:t>ASTM C672 / C672M - Standard Test Method for Scaling Resistance of Concrete Surfaces Exposed to Deicing Chemicals.</w:t>
      </w:r>
    </w:p>
    <w:p xmlns:wp14="http://schemas.microsoft.com/office/word/2010/wordml" w14:paraId="347FA7C9" wp14:textId="77777777">
      <w:pPr>
        <w:pStyle w:val="CSILevel2N"/>
        <w:rPr>
          <w:b w:val="0"/>
          <w:bCs w:val="0"/>
        </w:rPr>
      </w:pPr>
      <w:r>
        <w:rPr>
          <w:b w:val="0"/>
          <w:bCs w:val="0"/>
        </w:rPr>
        <w:t>F.</w:t>
        <w:tab/>
        <w:t>ASTM D7234 - Standard Test Method for Pull-Off Adhesion Strength of Coatings on Concrete Using Portable Pull-Off Adhesion Testers.</w:t>
      </w:r>
    </w:p>
    <w:p w:rsidRPr="00384FBA" w:rsidR="00384FBA" w:rsidP="00384FBA" w:rsidRDefault="00384FBA" w14:paraId="47D1ED7A" w14:textId="77777777">
      <w:pPr>
        <w:pStyle w:val="CSILevel2N"/>
        <w:rPr>
          <w:b w:val="0"/>
          <w:bCs w:val="0"/>
        </w:rPr>
      </w:pPr>
      <w:r>
        <w:rPr>
          <w:b w:val="0"/>
          <w:bCs w:val="0"/>
        </w:rPr>
        <w:t>G.</w:t>
        <w:tab/>
        <w:t>ASTM D1653 - 13 - Standard Test Methods for Water Vapor Transmission of Organic Coating Films.</w:t>
      </w:r>
    </w:p>
    <w:p w:rsidRPr="00384FBA" w:rsidR="00384FBA" w:rsidP="00384FBA" w:rsidRDefault="00384FBA" w14:paraId="5B902DAC" w14:textId="77777777">
      <w:pPr>
        <w:pStyle w:val="CSILevel2N"/>
        <w:rPr>
          <w:b w:val="0"/>
          <w:bCs w:val="0"/>
        </w:rPr>
      </w:pPr>
      <w:r>
        <w:rPr>
          <w:b w:val="0"/>
          <w:bCs w:val="0"/>
        </w:rPr>
        <w:t>H.</w:t>
        <w:tab/>
        <w:t>ASTM E96 / E96M - 16 - Standard Test Methods for Water Vapor Transmission of Materials.</w:t>
      </w:r>
    </w:p>
    <w:p w:rsidRPr="00384FBA" w:rsidR="00384FBA" w:rsidP="00384FBA" w:rsidRDefault="00384FBA" w14:paraId="4534FCD8" w14:textId="77777777">
      <w:pPr>
        <w:pStyle w:val="CSILevel2N"/>
        <w:rPr>
          <w:b w:val="0"/>
          <w:bCs w:val="0"/>
        </w:rPr>
      </w:pPr>
      <w:r>
        <w:rPr>
          <w:b w:val="0"/>
          <w:bCs w:val="0"/>
        </w:rPr>
        <w:t>I.</w:t>
        <w:tab/>
        <w:t>ASTM F2170 - 19 - Standard Test Method for Determining Relative Humidity in Concrete Floor Slabs Using in situ Probes.</w:t>
      </w:r>
    </w:p>
    <w:p w:rsidRPr="00384FBA" w:rsidR="00384FBA" w:rsidP="00384FBA" w:rsidRDefault="00384FBA" w14:paraId="1CD4D0C0" w14:textId="77777777">
      <w:pPr>
        <w:pStyle w:val="CSILevel2N"/>
        <w:rPr>
          <w:b w:val="0"/>
          <w:bCs w:val="0"/>
        </w:rPr>
      </w:pPr>
      <w:r>
        <w:rPr>
          <w:b w:val="0"/>
          <w:bCs w:val="0"/>
        </w:rPr>
        <w:t>J.</w:t>
        <w:tab/>
        <w:t>ASTM F1869 - 16a - Standard Test Method for Measuring Moisture Vapor Emission Rate of Concrete Subfloor Using Anhydrous Calcium Chloride.</w:t>
      </w:r>
    </w:p>
    <w:p w:rsidRPr="00384FBA" w:rsidR="00384FBA" w:rsidP="00384FBA" w:rsidRDefault="00384FBA" w14:paraId="2B5906E8" w14:textId="77777777">
      <w:pPr>
        <w:pStyle w:val="CSILevel2N"/>
        <w:rPr>
          <w:b w:val="0"/>
          <w:bCs w:val="0"/>
        </w:rPr>
      </w:pPr>
      <w:r>
        <w:rPr>
          <w:b w:val="0"/>
          <w:bCs w:val="0"/>
        </w:rPr>
        <w:t>K.</w:t>
        <w:tab/>
        <w:t>ASTM E1643-11 - Standard Practice for Selection, Design, Installation, and Inspection of Water Vapor Retarders Used in Contact with Earth or Granular Fill Under Concrete Slabs.</w:t>
      </w:r>
    </w:p>
    <w:p w:rsidRPr="00384FBA" w:rsidR="00384FBA" w:rsidP="00384FBA" w:rsidRDefault="00384FBA" w14:paraId="116AABC1" w14:textId="77777777">
      <w:pPr>
        <w:pStyle w:val="CSILevel2N"/>
        <w:rPr>
          <w:b w:val="0"/>
          <w:bCs w:val="0"/>
        </w:rPr>
      </w:pPr>
      <w:r>
        <w:rPr>
          <w:b w:val="0"/>
          <w:bCs w:val="0"/>
        </w:rPr>
        <w:t>L.</w:t>
        <w:tab/>
        <w:t>ACI 302.2R-06 - Guide for Concrete Slabs that Receive Moisture-Sensitive Flooring Materials.</w:t>
      </w:r>
    </w:p>
    <w:p w:rsidR="00384FBA" w:rsidP="00384FBA" w:rsidRDefault="00384FBA" w14:paraId="047DB8B8" w14:textId="77777777">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b w:val="0"/>
          <w:bCs w:val="0"/>
        </w:rPr>
      </w:pPr>
      <w:r>
        <w:rPr>
          <w:b w:val="0"/>
          <w:bCs w:val="0"/>
        </w:rPr>
        <w:t>M.</w:t>
        <w:tab/>
        <w:t>ASTM F710-17 - Standard Practice for Preparing Concrete Floors to Receive Resilient Flooring.</w:t>
      </w:r>
    </w:p>
    <w:p w:rsidR="00870C4E" w:rsidP="00384FBA" w:rsidRDefault="00044C07" w14:paraId="64420171" w14:textId="26C8E81F">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1.0</w:t>
      </w:r>
      <w:r>
        <w:rPr>
          <w:lang w:val="en-US"/>
        </w:rPr>
        <w:t>4</w:t>
      </w:r>
      <w:r>
        <w:tab/>
        <w:tab/>
        <w:t>ADMINISTRATIVE REQUIREMENTS</w:t>
      </w:r>
    </w:p>
    <w:p w:rsidRPr="001C453A" w:rsidR="00124EC5" w:rsidP="0020524F" w:rsidRDefault="00124EC5" w14:paraId="533E2E22"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0" w:firstLine="30"/>
        <w:rPr>
          <w:color w:val="00B0F0"/>
          <w:lang w:val="en-US"/>
        </w:rPr>
      </w:pPr>
      <w:r>
        <w:rPr>
          <w:color w:val="00B0F0"/>
          <w:lang w:val="en-US"/>
        </w:rPr>
        <w:t>*********************</w:t>
      </w:r>
    </w:p>
    <w:p w:rsidRPr="001C453A" w:rsidR="00124EC5" w:rsidP="0020524F" w:rsidRDefault="00124EC5" w14:paraId="137C9F47"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0" w:firstLine="30"/>
        <w:rPr>
          <w:color w:val="00B0F0"/>
          <w:lang w:val="en-US"/>
        </w:rPr>
      </w:pPr>
      <w:r>
        <w:rPr>
          <w:color w:val="00B0F0"/>
          <w:lang w:val="en-US"/>
        </w:rPr>
        <w:t xml:space="preserve">For warranted jobs, Contractor MUST receive approval of flooring adhesive by Bone Dry Products.</w:t>
      </w:r>
    </w:p>
    <w:p w:rsidRPr="001C453A" w:rsidR="00124EC5" w:rsidP="0020524F" w:rsidRDefault="00124EC5" w14:paraId="2EF720DD"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0" w:firstLine="30"/>
        <w:rPr>
          <w:color w:val="00B0F0"/>
          <w:lang w:val="en-US"/>
        </w:rPr>
      </w:pPr>
      <w:r>
        <w:rPr>
          <w:color w:val="00B0F0"/>
          <w:lang w:val="en-US"/>
        </w:rPr>
        <w:t xml:space="preserve">********************* </w:t>
      </w:r>
    </w:p>
    <w:p w:rsidR="00C85792" w:rsidP="00FA0DD9" w:rsidRDefault="00C85792" w14:paraId="59B48F5B"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tab/>
      </w:r>
      <w:r>
        <w:rPr>
          <w:color w:val="000000"/>
          <w:lang w:val="en-US"/>
        </w:rPr>
        <w:t xml:space="preserve">Coordinate with flooring sections for make, type and application method of adhesive and verify compatibility with sealer manufacturer.</w:t>
      </w:r>
    </w:p>
    <w:p w:rsidRPr="00F878D5" w:rsidR="00124EC5" w:rsidP="00FA0DD9" w:rsidRDefault="00124EC5" w14:paraId="7EEC846D"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tab/>
        <w:t>Receive approval of sealer manufacturer if installation of finish flooring will be within 14 days of concrete placement.</w:t>
      </w:r>
    </w:p>
    <w:p xmlns:wp14="http://schemas.microsoft.com/office/word/2010/wordml" w:rsidRPr="00F878D5" w:rsidR="00124EC5" w:rsidP="00FA0DD9" w:rsidRDefault="00124EC5" w14:paraId="4D907471" wp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C.</w:t>
        <w:tab/>
        <w:t>Adhesives applied directly to sealed concrete: Provide trowel-applied or roller-applied adhesives suitable for installation over non-porous surfaces, applied in accordance with adhesive manufacturer’s specifications for non-porous substrates. Exception: Not required where sealer was applied during or shortly after concrete pour.</w:t>
      </w:r>
    </w:p>
    <w:p w:rsidR="00870C4E" w:rsidP="00FA0DD9" w:rsidRDefault="00044C07" w14:paraId="52A138CA" w14:textId="5DCC1EB7">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Pr>
          <w:lang w:val="en-US"/>
        </w:rPr>
        <w:t>5</w:t>
      </w:r>
      <w:r>
        <w:tab/>
        <w:t>SUBMITTALS</w:t>
      </w:r>
    </w:p>
    <w:p w:rsidR="00870C4E" w:rsidP="49923A8B" w:rsidRDefault="00BA0829" w14:paraId="0E0C8C81"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themeColor="text1" w:themeTint="FF" w:themeShade="FF"/>
          <w:lang w:val="en-US"/>
        </w:rPr>
        <w:t>A.</w:t>
      </w:r>
      <w:r>
        <w:tab/>
      </w:r>
      <w:r>
        <w:rPr>
          <w:color w:val="000000" w:themeColor="text1" w:themeTint="FF" w:themeShade="FF"/>
          <w:lang w:val="en-US"/>
        </w:rPr>
        <w:t>See Section 01 30 00 - Administrative Requirements, for submittal procedures.</w:t>
      </w:r>
    </w:p>
    <w:p w:rsidR="00870C4E" w:rsidP="00FA0DD9" w:rsidRDefault="00BA0829" w14:paraId="1276F2A7" w14:textId="17A2F96D">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B.</w:t>
        <w:tab/>
        <w:t xml:space="preserve">Product Data:  Provide </w:t>
      </w:r>
      <w:r>
        <w:rPr>
          <w:color w:val="000000"/>
          <w:lang w:val="en-US"/>
        </w:rPr>
        <w:t xml:space="preserve">manufacturer’s product literature [and testing data], listing applications and limitations</w:t>
      </w:r>
      <w:r>
        <w:rPr>
          <w:color w:val="000000"/>
        </w:rPr>
        <w:t>.</w:t>
      </w:r>
    </w:p>
    <w:p w:rsidR="00870C4E" w:rsidP="49923A8B" w:rsidRDefault="00BA0829" w14:paraId="7847B693"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themeColor="text1" w:themeTint="FF" w:themeShade="FF"/>
          <w:lang w:val="en-US"/>
        </w:rPr>
        <w:t>C.</w:t>
      </w:r>
      <w:r>
        <w:tab/>
      </w:r>
      <w:r>
        <w:rPr>
          <w:color w:val="000000" w:themeColor="text1" w:themeTint="FF" w:themeShade="FF"/>
          <w:lang w:val="en-US"/>
        </w:rPr>
        <w:t>Warranty Documentation:  Submit manufacturer warranty and ensure that forms have been completed in Owner's name and registered with manufacturer.</w:t>
      </w:r>
    </w:p>
    <w:p w:rsidR="00870C4E" w:rsidP="49923A8B" w:rsidRDefault="00BA0829" w14:paraId="7234114C"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themeColor="text1" w:themeTint="FF" w:themeShade="FF"/>
          <w:lang w:val="en-US"/>
        </w:rPr>
        <w:t>D.</w:t>
      </w:r>
      <w:r>
        <w:tab/>
      </w:r>
      <w:r>
        <w:rPr>
          <w:color w:val="000000" w:themeColor="text1" w:themeTint="FF" w:themeShade="FF"/>
          <w:lang w:val="en-US"/>
        </w:rPr>
        <w:t>Specimen Warranty.</w:t>
      </w:r>
    </w:p>
    <w:p w:rsidR="00870C4E" w:rsidP="00FA0DD9" w:rsidRDefault="00044C07" w14:paraId="52888007" w14:textId="2F793594">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Pr>
          <w:lang w:val="en-US"/>
        </w:rPr>
        <w:t>6</w:t>
      </w:r>
      <w:r>
        <w:tab/>
        <w:t>QUALITY ASSURANCE</w:t>
      </w:r>
    </w:p>
    <w:p w:rsidR="00870C4E" w:rsidP="00FA0DD9" w:rsidRDefault="00BA0829" w14:paraId="59A46A47"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tab/>
        <w:t xml:space="preserve">Manufacturer Qualifications:  Company specializing in manufacturing products specified in this section, with at least three years of </w:t>
      </w:r>
      <w:r>
        <w:rPr>
          <w:color w:val="000000"/>
          <w:lang w:val="en-US"/>
        </w:rPr>
        <w:t>[</w:t>
      </w:r>
      <w:r>
        <w:rPr>
          <w:color w:val="000000"/>
        </w:rPr>
        <w:t>documented</w:t>
      </w:r>
      <w:r>
        <w:rPr>
          <w:color w:val="000000"/>
          <w:lang w:val="en-US"/>
        </w:rPr>
        <w:t>]</w:t>
      </w:r>
      <w:r>
        <w:rPr>
          <w:color w:val="000000"/>
        </w:rPr>
        <w:t xml:space="preserve"> experience.</w:t>
      </w:r>
    </w:p>
    <w:p w:rsidR="00870C4E" w:rsidP="49923A8B" w:rsidRDefault="00BA0829" w14:paraId="138E088D"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themeColor="text1" w:themeTint="FF" w:themeShade="FF"/>
          <w:lang w:val="en-US"/>
        </w:rPr>
        <w:t>B.</w:t>
      </w:r>
      <w:r>
        <w:tab/>
      </w:r>
      <w:r>
        <w:rPr>
          <w:color w:val="000000" w:themeColor="text1" w:themeTint="FF" w:themeShade="FF"/>
          <w:lang w:val="en-US"/>
        </w:rPr>
        <w:t>Installer Qualifications:  Company specializing in performing work of the type specified and with at least three years of experience.</w:t>
      </w:r>
    </w:p>
    <w:p w:rsidR="00870C4E" w:rsidP="00FA0DD9" w:rsidRDefault="00044C07" w14:paraId="4AEACC22" w14:textId="764D3E53">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Pr>
          <w:lang w:val="en-US"/>
        </w:rPr>
        <w:t>7</w:t>
      </w:r>
      <w:r>
        <w:tab/>
        <w:t>DELIVERY, STORAGE, AND HANDLING</w:t>
      </w:r>
    </w:p>
    <w:p w:rsidR="00870C4E" w:rsidP="00FA0DD9" w:rsidRDefault="00BA0829" w14:paraId="2CA6160F"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tab/>
        <w:t xml:space="preserve">Deliver </w:t>
      </w:r>
      <w:r>
        <w:rPr>
          <w:color w:val="000000"/>
          <w:lang w:val="en-US"/>
        </w:rPr>
        <w:t>materials</w:t>
      </w:r>
      <w:r>
        <w:rPr>
          <w:color w:val="000000"/>
        </w:rPr>
        <w:t xml:space="preserve"> to project site in </w:t>
      </w:r>
      <w:r>
        <w:rPr>
          <w:color w:val="000000"/>
          <w:lang w:val="en-US"/>
        </w:rPr>
        <w:t>original, unopened containers</w:t>
      </w:r>
      <w:r>
        <w:rPr>
          <w:color w:val="000000"/>
        </w:rPr>
        <w:t>.</w:t>
      </w:r>
    </w:p>
    <w:p w:rsidRPr="00592D65" w:rsidR="00C93EFD" w:rsidP="00FA0DD9" w:rsidRDefault="00E60F98" w14:paraId="7AA911E4" w14:textId="2178CD64">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B.</w:t>
        <w:tab/>
        <w:t xml:space="preserve">Store </w:t>
      </w:r>
      <w:r>
        <w:rPr>
          <w:color w:val="000000"/>
          <w:lang w:val="en-US"/>
        </w:rPr>
        <w:t>materials</w:t>
      </w:r>
      <w:r>
        <w:rPr>
          <w:color w:val="000000"/>
        </w:rPr>
        <w:t xml:space="preserve"> </w:t>
      </w:r>
      <w:r>
        <w:rPr>
          <w:color w:val="000000"/>
          <w:lang w:val="en-US"/>
        </w:rPr>
        <w:t xml:space="preserve">in protected area not subject to freezing between 40</w:t>
      </w:r>
      <w:r>
        <w:rPr>
          <w:rFonts w:cs="Arial"/>
          <w:color w:val="000000"/>
          <w:lang w:val="en-US"/>
        </w:rPr>
        <w:t>°</w:t>
      </w:r>
      <w:r>
        <w:rPr>
          <w:color w:val="000000"/>
          <w:lang w:val="en-US"/>
        </w:rPr>
        <w:t xml:space="preserve"> F (4</w:t>
      </w:r>
      <w:r>
        <w:rPr>
          <w:rFonts w:cs="Arial"/>
          <w:color w:val="000000"/>
          <w:lang w:val="en-US"/>
        </w:rPr>
        <w:t>°</w:t>
      </w:r>
      <w:r>
        <w:rPr>
          <w:color w:val="000000"/>
          <w:lang w:val="en-US"/>
        </w:rPr>
        <w:t xml:space="preserve"> C) and 90</w:t>
      </w:r>
      <w:r>
        <w:rPr>
          <w:rFonts w:cs="Arial"/>
          <w:color w:val="000000"/>
          <w:lang w:val="en-US"/>
        </w:rPr>
        <w:t>°</w:t>
      </w:r>
      <w:r>
        <w:rPr>
          <w:color w:val="000000"/>
          <w:lang w:val="en-US"/>
        </w:rPr>
        <w:t xml:space="preserve"> F (32</w:t>
      </w:r>
      <w:r>
        <w:rPr>
          <w:rFonts w:cs="Arial"/>
          <w:color w:val="000000"/>
          <w:lang w:val="en-US"/>
        </w:rPr>
        <w:t>°</w:t>
      </w:r>
      <w:r>
        <w:rPr>
          <w:color w:val="000000"/>
          <w:lang w:val="en-US"/>
        </w:rPr>
        <w:t xml:space="preserve"> C)</w:t>
      </w:r>
    </w:p>
    <w:p w:rsidR="00DD1536" w:rsidP="00FA0DD9" w:rsidRDefault="00DD1536" w14:paraId="43204CDE"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C.</w:t>
        <w:tab/>
        <w:t xml:space="preserve">Store closed containers in well ventilated space.</w:t>
      </w:r>
    </w:p>
    <w:p w:rsidR="000C747E" w:rsidP="00FA0DD9" w:rsidRDefault="000C747E" w14:paraId="4931AFFF"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D.</w:t>
        <w:tab/>
        <w:t>Wear protective clothing, gloves and eyewear when applying.</w:t>
      </w:r>
    </w:p>
    <w:p w:rsidRPr="00592D65" w:rsidR="000C747E" w:rsidP="00FA0DD9" w:rsidRDefault="000C747E" w14:paraId="1239B131"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E.</w:t>
        <w:tab/>
        <w:t>Wear NIOSH approved respirator when handling.</w:t>
      </w:r>
    </w:p>
    <w:p w:rsidR="00870C4E" w:rsidP="00FA0DD9" w:rsidRDefault="00044C07" w14:paraId="4A4F5953" w14:textId="62FCAE7B">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Pr>
          <w:lang w:val="en-US"/>
        </w:rPr>
        <w:t>8</w:t>
      </w:r>
      <w:r>
        <w:tab/>
        <w:t>FIELD CONDITIONS</w:t>
      </w:r>
    </w:p>
    <w:p w:rsidR="00870C4E" w:rsidP="00FA0DD9" w:rsidRDefault="00BA0829" w14:paraId="6122ABA7"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tab/>
        <w:t xml:space="preserve">Ambient Conditions:  Do not install </w:t>
      </w:r>
      <w:r>
        <w:rPr>
          <w:color w:val="000000"/>
          <w:lang w:val="en-US"/>
        </w:rPr>
        <w:t>sealer</w:t>
      </w:r>
      <w:r>
        <w:rPr>
          <w:color w:val="000000"/>
        </w:rPr>
        <w:t xml:space="preserve"> when </w:t>
      </w:r>
      <w:r>
        <w:rPr>
          <w:color w:val="000000"/>
          <w:lang w:val="en-US"/>
        </w:rPr>
        <w:t xml:space="preserve">concrete is less than 35</w:t>
      </w:r>
      <w:r>
        <w:rPr>
          <w:rFonts w:cs="Arial"/>
          <w:color w:val="000000"/>
          <w:lang w:val="en-US"/>
        </w:rPr>
        <w:t>°</w:t>
      </w:r>
      <w:r>
        <w:rPr>
          <w:color w:val="000000"/>
          <w:lang w:val="en-US"/>
        </w:rPr>
        <w:t xml:space="preserve"> F (2</w:t>
      </w:r>
      <w:r>
        <w:rPr>
          <w:rFonts w:cs="Arial"/>
          <w:color w:val="000000"/>
          <w:lang w:val="en-US"/>
        </w:rPr>
        <w:t>°</w:t>
      </w:r>
      <w:r>
        <w:rPr>
          <w:color w:val="000000"/>
          <w:lang w:val="en-US"/>
        </w:rPr>
        <w:t xml:space="preserve"> C), or more than 95</w:t>
      </w:r>
      <w:r>
        <w:rPr>
          <w:rFonts w:cs="Arial"/>
          <w:color w:val="000000"/>
          <w:lang w:val="en-US"/>
        </w:rPr>
        <w:t>°</w:t>
      </w:r>
      <w:r>
        <w:rPr>
          <w:color w:val="000000"/>
          <w:lang w:val="en-US"/>
        </w:rPr>
        <w:t xml:space="preserve"> F (35</w:t>
      </w:r>
      <w:r>
        <w:rPr>
          <w:rFonts w:cs="Arial"/>
          <w:color w:val="000000"/>
          <w:lang w:val="en-US"/>
        </w:rPr>
        <w:t>°</w:t>
      </w:r>
      <w:r>
        <w:rPr>
          <w:color w:val="000000"/>
          <w:lang w:val="en-US"/>
        </w:rPr>
        <w:t xml:space="preserve"> C) for a minimum of 24 hours before or after application</w:t>
      </w:r>
      <w:r>
        <w:rPr>
          <w:color w:val="000000"/>
        </w:rPr>
        <w:t>.</w:t>
      </w:r>
    </w:p>
    <w:p w:rsidR="00870C4E" w:rsidP="00FA0DD9" w:rsidRDefault="00044C07" w14:paraId="0A201218" w14:textId="31F181E1">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pPr>
      <w:r>
        <w:t>1.0</w:t>
      </w:r>
      <w:r>
        <w:rPr>
          <w:lang w:val="en-US"/>
        </w:rPr>
        <w:t>9</w:t>
      </w:r>
      <w:r>
        <w:tab/>
        <w:t>WARRANTY</w:t>
      </w:r>
    </w:p>
    <w:p w:rsidR="00870C4E" w:rsidP="49923A8B" w:rsidRDefault="00BA0829" w14:paraId="0B62CFD4"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themeColor="text1" w:themeTint="FF" w:themeShade="FF"/>
          <w:lang w:val="en-US"/>
        </w:rPr>
        <w:t>A.</w:t>
      </w:r>
      <w:r>
        <w:tab/>
      </w:r>
      <w:r>
        <w:rPr>
          <w:color w:val="000000" w:themeColor="text1" w:themeTint="FF" w:themeShade="FF"/>
          <w:lang w:val="en-US"/>
        </w:rPr>
        <w:t>See Section 01 78 00 - Closeout Submittals, for additional warranty requirements.</w:t>
      </w:r>
    </w:p>
    <w:p w:rsidR="00870C4E" w:rsidP="49923A8B" w:rsidRDefault="00410077" w14:paraId="68CBB8D4" w14:textId="4BDDF000">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themeColor="text1" w:themeTint="FF" w:themeShade="FF"/>
          <w:lang w:val="en-US"/>
        </w:rPr>
        <w:t>B.</w:t>
      </w:r>
      <w:r>
        <w:tab/>
      </w:r>
      <w:r>
        <w:rPr>
          <w:color w:val="000000" w:themeColor="text1" w:themeTint="FF" w:themeShade="FF"/>
          <w:lang w:val="en-US"/>
        </w:rPr>
        <w:t>Provide manufacturer’s project-specific 25 year warranty, including material and labor to remove and replace cementitious top coating, adhesive, and finished surfaces, for damage due to concrete moisture, bonding, or pH related issues.</w:t>
      </w:r>
    </w:p>
    <w:p w:rsidR="00870C4E" w:rsidP="00B50329" w:rsidRDefault="00BA0829" w14:paraId="6A7E7B6C" w14:textId="77777777">
      <w:pPr>
        <w:pStyle w:val="CSILevel1N"/>
      </w:pPr>
      <w:r>
        <w:rPr>
          <w:lang w:val="en-US"/>
        </w:rPr>
        <w:t>PART 2  PRODUCTS</w:t>
      </w:r>
    </w:p>
    <w:p w:rsidR="00870C4E" w:rsidP="00FA0DD9" w:rsidRDefault="00BA0829" w14:paraId="1151D958" w14:textId="77777777">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2.01</w:t>
        <w:tab/>
        <w:t xml:space="preserve">MANUFACTURERS </w:t>
      </w:r>
    </w:p>
    <w:p w:rsidR="00E71B17" w:rsidP="00FA0DD9" w:rsidRDefault="00E71B17" w14:paraId="0C0BC928"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tab/>
      </w:r>
      <w:r>
        <w:rPr>
          <w:color w:val="000000"/>
          <w:lang w:val="en-US"/>
        </w:rPr>
        <w:t>Bone Dry Products, Inc.; Bone Dry Pro:  www.bonedryproducts.com</w:t>
      </w:r>
      <w:r>
        <w:rPr>
          <w:color w:val="000000"/>
        </w:rPr>
        <w:t>.</w:t>
      </w:r>
    </w:p>
    <w:p w:rsidRPr="005D191C" w:rsidR="005D191C" w:rsidP="00FA0DD9" w:rsidRDefault="005D191C" w14:paraId="3B30C23F"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tab/>
      </w:r>
      <w:r>
        <w:rPr>
          <w:color w:val="000000"/>
        </w:rPr>
        <w:t xml:space="preserve">Substitutions:  </w:t>
      </w:r>
      <w:r>
        <w:rPr>
          <w:color w:val="000000"/>
          <w:lang w:val="en-US"/>
        </w:rPr>
        <w:t xml:space="preserve">[[Not Allowed][</w:t>
      </w:r>
      <w:r>
        <w:rPr>
          <w:color w:val="000000"/>
        </w:rPr>
        <w:t xml:space="preserve">See Section </w:t>
      </w:r>
      <w:r>
        <w:rPr>
          <w:color w:val="000000"/>
          <w:lang w:val="en-US"/>
        </w:rPr>
        <w:t>[</w:t>
      </w:r>
      <w:r>
        <w:rPr>
          <w:color w:val="000000"/>
        </w:rPr>
        <w:t xml:space="preserve">01 60 00 - Product Requirements</w:t>
      </w:r>
      <w:r>
        <w:rPr>
          <w:color w:val="000000"/>
          <w:lang w:val="en-US"/>
        </w:rPr>
        <w:t>][01 25 00 – Substitution Procedures]]</w:t>
      </w:r>
      <w:r>
        <w:rPr>
          <w:color w:val="000000"/>
        </w:rPr>
        <w:t>.</w:t>
      </w:r>
    </w:p>
    <w:p w:rsidR="006C34DB" w:rsidP="006C34DB" w:rsidRDefault="006C34DB" w14:paraId="606D5FB0" w14:textId="77777777">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2.02</w:t>
        <w:tab/>
      </w:r>
      <w:r>
        <w:rPr>
          <w:lang w:val="en-US"/>
        </w:rPr>
        <w:t>PERFORMANCE REQUIREMENTS</w:t>
      </w:r>
    </w:p>
    <w:p w:rsidRPr="0022016E" w:rsidR="006C34DB" w:rsidP="006C34DB" w:rsidRDefault="006C34DB" w14:paraId="5EFCCB9C" w14:textId="77777777">
      <w:pPr>
        <w:pStyle w:val="CSILevel3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A.</w:t>
        <w:tab/>
      </w:r>
      <w:r>
        <w:rPr>
          <w:color w:val="000000"/>
          <w:lang w:val="en-US"/>
        </w:rPr>
        <w:t>Penetrating Concrete Sealer Performance (based on 4,500 psi concrete test slab results)</w:t>
      </w:r>
      <w:r>
        <w:rPr>
          <w:color w:val="000000"/>
        </w:rPr>
        <w:t xml:space="preserve">: </w:t>
      </w:r>
    </w:p>
    <w:p w:rsidR="004248D8" w:rsidP="00061714" w:rsidRDefault="004248D8" w14:paraId="7FE4AD64" w14:textId="6376FA5A">
      <w:pPr>
        <w:pStyle w:val="CSILevel4N"/>
        <w:numPr>
          <w:ilvl w:val="0"/>
          <w:numId w:val="2"/>
        </w:numPr>
        <w:rPr>
          <w:color w:val="000000"/>
          <w:lang w:val="en-US"/>
        </w:rPr>
      </w:pPr>
      <w:r>
        <w:rPr>
          <w:color w:val="000000"/>
          <w:lang w:val="en-US"/>
        </w:rPr>
        <w:t>Relative Humidity (RH), ASTM F2170: Up to 100%.</w:t>
      </w:r>
    </w:p>
    <w:p w:rsidRPr="004248D8" w:rsidR="004248D8" w:rsidP="00061714" w:rsidRDefault="004248D8" w14:paraId="573F4A60" w14:textId="5D8985F3">
      <w:pPr>
        <w:pStyle w:val="CSILevel4N"/>
        <w:numPr>
          <w:ilvl w:val="0"/>
          <w:numId w:val="2"/>
        </w:numPr>
        <w:rPr>
          <w:color w:val="000000"/>
          <w:lang w:val="en-US"/>
        </w:rPr>
      </w:pPr>
      <w:r>
        <w:rPr>
          <w:color w:val="000000"/>
          <w:lang w:val="en-US"/>
        </w:rPr>
        <w:t>Moisture Vapor Emission Rate (MVER), ASTM F1869: Up to 25 lbs. / 1,000 sq. ft. per 24 hours.</w:t>
      </w:r>
    </w:p>
    <w:p w:rsidRPr="004248D8" w:rsidR="004248D8" w:rsidP="00061714" w:rsidRDefault="004248D8" w14:paraId="3215321F" w14:textId="77777777">
      <w:pPr>
        <w:pStyle w:val="CSILevel4N"/>
        <w:numPr>
          <w:ilvl w:val="0"/>
          <w:numId w:val="2"/>
        </w:numPr>
        <w:rPr>
          <w:color w:val="000000"/>
          <w:lang w:val="en-US"/>
        </w:rPr>
      </w:pPr>
      <w:r>
        <w:rPr>
          <w:color w:val="000000"/>
          <w:lang w:val="en-US"/>
        </w:rPr>
        <w:t>Neutralizes elevated pH levels in concrete.</w:t>
      </w:r>
    </w:p>
    <w:p w:rsidRPr="00523B71" w:rsidR="006C34DB" w:rsidP="00061714" w:rsidRDefault="004248D8" w14:paraId="1DA36BA3" w14:textId="7230A2A7">
      <w:pPr>
        <w:pStyle w:val="CSILevel4N"/>
        <w:numPr>
          <w:ilvl w:val="0"/>
          <w:numId w:val="2"/>
        </w:numPr>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lang w:val="en-US"/>
        </w:rPr>
        <w:t xml:space="preserve">Curing: Used standalone, Bone Dry Pro functions as the curing compound and achieves the results a curing compound achieves. ASTM C-309 covers liquid membrane-forming compounds and does not apply to a penetrating sealer; where a specification names C-309, a dissipating curing compound can be applied after the Pro Sealer is applied.</w:t>
      </w:r>
    </w:p>
    <w:p xmlns:wp14="http://schemas.microsoft.com/office/word/2010/wordml" w14:paraId="2A5F787B" wp14:textId="77777777">
      <w:pPr>
        <w:pStyle w:val="CSILevel4N"/>
        <w:numPr>
          <w:ilvl w:val="0"/>
          <w:numId w:val="2"/>
        </w:numPr>
        <w:rPr>
          <w:color w:val="000000"/>
          <w:lang w:val="en-US"/>
        </w:rPr>
      </w:pPr>
      <w:r>
        <w:rPr>
          <w:color w:val="000000"/>
          <w:lang w:val="en-US"/>
        </w:rPr>
        <w:t>Length Change, ASTM C157: 40% improvement (-0.021).</w:t>
      </w:r>
    </w:p>
    <w:p xmlns:wp14="http://schemas.microsoft.com/office/word/2010/wordml" w14:paraId="3059F981" wp14:textId="77777777">
      <w:pPr>
        <w:pStyle w:val="CSILevel4N"/>
        <w:numPr>
          <w:ilvl w:val="0"/>
          <w:numId w:val="2"/>
        </w:numPr>
        <w:rPr>
          <w:color w:val="000000"/>
          <w:lang w:val="en-US"/>
        </w:rPr>
      </w:pPr>
      <w:r>
        <w:rPr>
          <w:color w:val="000000"/>
          <w:lang w:val="en-US"/>
        </w:rPr>
        <w:t>Freeze-Thaw Resistance, ASTM C666: Durability factor of 98.</w:t>
      </w:r>
    </w:p>
    <w:p xmlns:wp14="http://schemas.microsoft.com/office/word/2010/wordml" w14:paraId="6322D521" wp14:textId="77777777">
      <w:pPr>
        <w:pStyle w:val="CSILevel4N"/>
        <w:numPr>
          <w:ilvl w:val="0"/>
          <w:numId w:val="2"/>
        </w:numPr>
        <w:rPr>
          <w:color w:val="000000"/>
          <w:lang w:val="en-US"/>
        </w:rPr>
      </w:pPr>
      <w:r>
        <w:rPr>
          <w:color w:val="000000"/>
          <w:lang w:val="en-US"/>
        </w:rPr>
        <w:t>Chloride Penetration, ASTM C1543: 0.168% at 0.5 inch.</w:t>
      </w:r>
    </w:p>
    <w:p xmlns:wp14="http://schemas.microsoft.com/office/word/2010/wordml" w14:paraId="06778541" wp14:textId="77777777">
      <w:pPr>
        <w:pStyle w:val="CSILevel4N"/>
        <w:numPr>
          <w:ilvl w:val="0"/>
          <w:numId w:val="2"/>
        </w:numPr>
        <w:rPr>
          <w:color w:val="000000"/>
          <w:lang w:val="en-US"/>
        </w:rPr>
      </w:pPr>
      <w:r>
        <w:rPr>
          <w:color w:val="000000"/>
          <w:lang w:val="en-US"/>
        </w:rPr>
        <w:t>Compressive Strength, ASTM C39: 30% improvement from control.</w:t>
      </w:r>
    </w:p>
    <w:p xmlns:wp14="http://schemas.microsoft.com/office/word/2010/wordml" w14:paraId="4D941079" wp14:textId="77777777">
      <w:pPr>
        <w:pStyle w:val="CSILevel4N"/>
        <w:numPr>
          <w:ilvl w:val="0"/>
          <w:numId w:val="2"/>
        </w:numPr>
        <w:rPr>
          <w:color w:val="000000"/>
          <w:lang w:val="en-US"/>
        </w:rPr>
      </w:pPr>
      <w:r>
        <w:rPr>
          <w:color w:val="000000"/>
          <w:lang w:val="en-US"/>
        </w:rPr>
        <w:t>Salt Scaling, ASTM C672: 25 cycles, very slight scaling.</w:t>
      </w:r>
    </w:p>
    <w:p xmlns:wp14="http://schemas.microsoft.com/office/word/2010/wordml" w14:paraId="71DE4F75" wp14:textId="77777777">
      <w:pPr>
        <w:pStyle w:val="CSILevel4N"/>
        <w:numPr>
          <w:ilvl w:val="0"/>
          <w:numId w:val="2"/>
        </w:numPr>
        <w:rPr>
          <w:color w:val="000000"/>
          <w:lang w:val="en-US"/>
        </w:rPr>
      </w:pPr>
      <w:r>
        <w:rPr>
          <w:color w:val="000000"/>
          <w:lang w:val="en-US"/>
        </w:rPr>
        <w:t>Adhesion Pull Test, ASTM D7234: 650 psi.</w:t>
      </w:r>
    </w:p>
    <w:p w:rsidRPr="0022016E" w:rsidR="00870C4E" w:rsidP="00FA0DD9" w:rsidRDefault="00BA0829" w14:paraId="5898C600" w14:textId="738CD180">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w:t>
      </w:r>
      <w:r>
        <w:rPr>
          <w:lang w:val="en-US"/>
        </w:rPr>
        <w:t>3</w:t>
      </w:r>
      <w:r>
        <w:tab/>
        <w:t>MATERIAL</w:t>
      </w:r>
    </w:p>
    <w:p w:rsidRPr="0022016E" w:rsidR="00870C4E" w:rsidP="00FA0DD9" w:rsidRDefault="00BA0829" w14:paraId="77F0C30A"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tab/>
      </w:r>
      <w:r>
        <w:rPr>
          <w:color w:val="000000"/>
          <w:lang w:val="en-US"/>
        </w:rPr>
        <w:t>Concrete Sealer</w:t>
      </w:r>
      <w:r>
        <w:rPr>
          <w:color w:val="000000"/>
        </w:rPr>
        <w:t xml:space="preserve">: </w:t>
      </w:r>
    </w:p>
    <w:p w:rsidRPr="00DD1536" w:rsidR="006D00AC" w:rsidP="007A1326" w:rsidRDefault="00BA0829" w14:paraId="6A775D0D" w14:textId="77777777">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lang w:val="en-US"/>
        </w:rPr>
      </w:pPr>
      <w:r>
        <w:rPr>
          <w:color w:val="000000"/>
        </w:rPr>
        <w:t>1.</w:t>
        <w:tab/>
      </w:r>
      <w:r>
        <w:rPr>
          <w:color w:val="000000"/>
          <w:lang w:val="en-US"/>
        </w:rPr>
        <w:t xml:space="preserve">Composition:  Water-based silicate penetrating compound.</w:t>
      </w:r>
    </w:p>
    <w:p w:rsidR="00870C4E" w:rsidP="007A1326" w:rsidRDefault="006D00AC" w14:paraId="0039B6D6" w14:textId="77777777">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lang w:val="en-US"/>
        </w:rPr>
        <w:t>2.</w:t>
        <w:tab/>
      </w:r>
      <w:r>
        <w:rPr>
          <w:color w:val="000000"/>
        </w:rPr>
        <w:t xml:space="preserve">VOC Content:  </w:t>
      </w:r>
      <w:r>
        <w:rPr>
          <w:color w:val="000000"/>
          <w:lang w:val="en-US"/>
        </w:rPr>
        <w:t xml:space="preserve">VOC-free (EPA Method 24)</w:t>
      </w:r>
      <w:r>
        <w:rPr>
          <w:color w:val="000000"/>
        </w:rPr>
        <w:t>.</w:t>
      </w:r>
    </w:p>
    <w:p w:rsidR="00870C4E" w:rsidP="007A1326" w:rsidRDefault="00BA0829" w14:paraId="4127CD90" w14:textId="77777777">
      <w:pPr>
        <w:pStyle w:val="CSILevel4N"/>
        <w:tabs>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rPr>
          <w:color w:val="000000"/>
        </w:rPr>
      </w:pPr>
      <w:r>
        <w:rPr>
          <w:color w:val="000000"/>
        </w:rPr>
        <w:t>3.</w:t>
        <w:tab/>
        <w:t xml:space="preserve">Finish: </w:t>
      </w:r>
      <w:r>
        <w:rPr>
          <w:color w:val="000000"/>
          <w:lang w:val="en-US"/>
        </w:rPr>
        <w:t>Transparent, no sheen</w:t>
      </w:r>
      <w:r>
        <w:rPr>
          <w:color w:val="000000"/>
        </w:rPr>
        <w:t>.</w:t>
      </w:r>
    </w:p>
    <w:p w:rsidR="00870C4E" w:rsidP="00FA0DD9" w:rsidRDefault="00BA0829" w14:paraId="2F05F265" w14:textId="5C69D00C">
      <w:pPr>
        <w:pStyle w:val="CSILevel2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s>
        <w:rPr>
          <w:lang w:val="en-US"/>
        </w:rPr>
      </w:pPr>
      <w:r>
        <w:t>2.0</w:t>
      </w:r>
      <w:r>
        <w:rPr>
          <w:lang w:val="en-US"/>
        </w:rPr>
        <w:t>4</w:t>
      </w:r>
      <w:r>
        <w:tab/>
        <w:t>ACCESSORIES</w:t>
      </w:r>
    </w:p>
    <w:p w:rsidR="006D00AC" w:rsidP="00FA0DD9" w:rsidRDefault="006D00AC" w14:paraId="1230CFD5"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A.</w:t>
        <w:tab/>
      </w:r>
      <w:r>
        <w:rPr>
          <w:color w:val="000000"/>
          <w:lang w:val="en-US"/>
        </w:rPr>
        <w:t xml:space="preserve">Surface Preparation:  Etch-A-Crete by Bone Dry Products, Inc. </w:t>
      </w:r>
    </w:p>
    <w:p w:rsidR="00D320FC" w:rsidP="00FA0DD9" w:rsidRDefault="00770B2B" w14:paraId="5A8CA0C8" w14:textId="7F991CA0">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B.</w:t>
        <w:tab/>
        <w:t>Leveling Surface:  Concrete-based material, gypsum-based products are not allowed.</w:t>
      </w:r>
    </w:p>
    <w:p w:rsidR="00870C4E" w:rsidP="00FA0DD9" w:rsidRDefault="00BA0829" w14:paraId="60010EF7" w14:textId="77777777">
      <w:pPr>
        <w:pStyle w:val="CSILevel1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pPr>
      <w:r>
        <w:t>PART 3  EXECUTION</w:t>
      </w:r>
    </w:p>
    <w:p w:rsidR="00870C4E" w:rsidP="00FA0DD9" w:rsidRDefault="00FA09FD" w14:paraId="23A812AB" w14:textId="77777777">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pPr>
      <w:r>
        <w:t>3.0</w:t>
      </w:r>
      <w:r>
        <w:rPr>
          <w:lang w:val="en-US"/>
        </w:rPr>
        <w:t>1</w:t>
      </w:r>
      <w:r>
        <w:tab/>
        <w:t>PREPARATION</w:t>
      </w:r>
    </w:p>
    <w:p w:rsidRPr="00162120" w:rsidR="00162120" w:rsidP="00162120" w:rsidRDefault="00162120" w14:paraId="45BEBF6C" w14:textId="194227EA">
      <w:pPr>
        <w:pStyle w:val="CSILevel2N"/>
        <w:tabs>
          <w:tab w:val="clear" w:pos="530"/>
          <w:tab w:val="left" w:pos="533"/>
        </w:tabs>
        <w:rPr>
          <w:b w:val="0"/>
          <w:bCs w:val="0"/>
        </w:rPr>
      </w:pPr>
      <w:r>
        <w:rPr>
          <w:b w:val="0"/>
          <w:bCs w:val="0"/>
        </w:rPr>
        <w:t>A.</w:t>
        <w:tab/>
        <w:t>Existing Concrete with Surface Coatings: Provide clean porous surface by:</w:t>
      </w:r>
    </w:p>
    <w:p w:rsidRPr="00162120" w:rsidR="00162120" w:rsidP="00FF4F90" w:rsidRDefault="00162120" w14:paraId="41C2640E" w14:textId="77777777">
      <w:pPr>
        <w:pStyle w:val="CSILevel2N"/>
        <w:numPr>
          <w:ilvl w:val="0"/>
          <w:numId w:val="5"/>
        </w:numPr>
        <w:tabs>
          <w:tab w:val="clear" w:pos="530"/>
          <w:tab w:val="left" w:pos="533"/>
        </w:tabs>
        <w:rPr>
          <w:b w:val="0"/>
          <w:bCs w:val="0"/>
        </w:rPr>
      </w:pPr>
      <w:r>
        <w:rPr>
          <w:b w:val="0"/>
          <w:bCs w:val="0"/>
        </w:rPr>
        <w:t>Mechanically profiling surface by diamond grinding or shot blasting surface to CSP 2 minimum.</w:t>
      </w:r>
    </w:p>
    <w:p w:rsidR="00924140" w:rsidP="002110D8" w:rsidRDefault="00162120" w14:paraId="4CE2DF6B" w14:textId="77777777">
      <w:pPr>
        <w:pStyle w:val="CSILevel2N"/>
        <w:numPr>
          <w:ilvl w:val="0"/>
          <w:numId w:val="5"/>
        </w:numPr>
        <w:tabs>
          <w:tab w:val="clear" w:pos="530"/>
          <w:tab w:val="left" w:pos="533"/>
        </w:tabs>
        <w:rPr>
          <w:b w:val="0"/>
          <w:bCs w:val="0"/>
        </w:rPr>
      </w:pPr>
      <w:r>
        <w:rPr>
          <w:b w:val="0"/>
          <w:bCs w:val="0"/>
        </w:rPr>
        <w:t xml:space="preserve">Apply minimum 1/8-inch cementitious topping compound over profiled surfaces. </w:t>
      </w:r>
    </w:p>
    <w:p w:rsidR="00162120" w:rsidP="002110D8" w:rsidRDefault="00E778EC" w14:paraId="1A2BAA47" w14:textId="65059D58">
      <w:pPr>
        <w:pStyle w:val="CSILevel2N"/>
        <w:tabs>
          <w:tab w:val="clear" w:pos="530"/>
          <w:tab w:val="left" w:pos="533"/>
        </w:tabs>
        <w:rPr>
          <w:b w:val="0"/>
          <w:bCs w:val="0"/>
        </w:rPr>
      </w:pPr>
      <w:r>
        <w:rPr>
          <w:b w:val="0"/>
          <w:bCs w:val="0"/>
        </w:rPr>
        <w:t>B.</w:t>
        <w:tab/>
        <w:t>New Concrete with no Surface Coatings:</w:t>
      </w:r>
    </w:p>
    <w:p xmlns:wp14="http://schemas.microsoft.com/office/word/2010/wordml" w14:paraId="08728AB1" wp14:textId="77777777">
      <w:pPr>
        <w:pStyle w:val="CSILevel2N"/>
        <w:numPr>
          <w:ilvl w:val="0"/>
          <w:numId w:val="7"/>
        </w:numPr>
        <w:tabs>
          <w:tab w:val="clear" w:pos="530"/>
          <w:tab w:val="left" w:pos="533"/>
        </w:tabs>
        <w:rPr>
          <w:b w:val="0"/>
          <w:bCs w:val="0"/>
        </w:rPr>
      </w:pPr>
      <w:r>
        <w:rPr>
          <w:b w:val="0"/>
          <w:bCs w:val="0"/>
        </w:rPr>
        <w:t>Remove construction residues and debris, including dust, paint overspray, and drywall compound, from slab surface by scraping, buffing, or broom sweeping.</w:t>
      </w:r>
    </w:p>
    <w:p w:rsidRPr="00162120" w:rsidR="005039C8" w:rsidP="005039C8" w:rsidRDefault="005039C8" w14:paraId="49A71805" w14:textId="30F4F70D">
      <w:pPr>
        <w:pStyle w:val="CSILevel2N"/>
        <w:numPr>
          <w:ilvl w:val="0"/>
          <w:numId w:val="7"/>
        </w:numPr>
        <w:tabs>
          <w:tab w:val="clear" w:pos="530"/>
          <w:tab w:val="left" w:pos="533"/>
        </w:tabs>
        <w:rPr>
          <w:b w:val="0"/>
          <w:bCs w:val="0"/>
        </w:rPr>
      </w:pPr>
      <w:r>
        <w:rPr>
          <w:b w:val="0"/>
          <w:bCs w:val="0"/>
        </w:rPr>
        <w:t>Verify absorptivity with water droplet test: Water droplets must penetrate within 2-3 minutes; if not, etch or profile surface.</w:t>
      </w:r>
    </w:p>
    <w:p w:rsidRPr="00162120" w:rsidR="00162120" w:rsidP="005039C8" w:rsidRDefault="00162120" w14:paraId="18302ACE" w14:textId="77777777">
      <w:pPr>
        <w:pStyle w:val="CSILevel2N"/>
        <w:numPr>
          <w:ilvl w:val="1"/>
          <w:numId w:val="7"/>
        </w:numPr>
        <w:tabs>
          <w:tab w:val="clear" w:pos="530"/>
          <w:tab w:val="left" w:pos="533"/>
        </w:tabs>
        <w:rPr>
          <w:b w:val="0"/>
          <w:bCs w:val="0"/>
        </w:rPr>
      </w:pPr>
      <w:r>
        <w:rPr>
          <w:b w:val="0"/>
          <w:bCs w:val="0"/>
        </w:rPr>
        <w:t>Apply surface preparation (Etch-A-Crete) per manufacturer’s instructions, or</w:t>
      </w:r>
    </w:p>
    <w:p w:rsidRPr="005039C8" w:rsidR="00162120" w:rsidP="005039C8" w:rsidRDefault="00162120" w14:paraId="56181F77" w14:textId="7DA472B7">
      <w:pPr>
        <w:pStyle w:val="CSILevel2N"/>
        <w:numPr>
          <w:ilvl w:val="1"/>
          <w:numId w:val="7"/>
        </w:numPr>
        <w:tabs>
          <w:tab w:val="clear" w:pos="530"/>
          <w:tab w:val="left" w:pos="533"/>
        </w:tabs>
        <w:rPr>
          <w:b w:val="0"/>
          <w:bCs w:val="0"/>
        </w:rPr>
      </w:pPr>
      <w:r>
        <w:rPr>
          <w:b w:val="0"/>
          <w:bCs w:val="0"/>
        </w:rPr>
        <w:t>Mechanically profile surface by diamond grinding or shot blasting surface.</w:t>
      </w:r>
    </w:p>
    <w:p w:rsidRPr="00162120" w:rsidR="00162120" w:rsidP="49923A8B" w:rsidRDefault="006A1AFC" w14:paraId="767BF164" w14:textId="775D2C12">
      <w:pPr>
        <w:pStyle w:val="CSILevel2N"/>
        <w:tabs>
          <w:tab w:val="clear" w:pos="530"/>
          <w:tab w:val="left" w:pos="533"/>
        </w:tabs>
        <w:rPr>
          <w:b w:val="0"/>
          <w:bCs w:val="0"/>
          <w:lang w:val="en-US"/>
        </w:rPr>
      </w:pPr>
      <w:r>
        <w:rPr>
          <w:b w:val="0"/>
          <w:bCs w:val="0"/>
          <w:lang w:val="en-US"/>
        </w:rPr>
        <w:t>C.</w:t>
      </w:r>
      <w:r>
        <w:tab/>
      </w:r>
      <w:r>
        <w:rPr>
          <w:b w:val="0"/>
          <w:bCs w:val="0"/>
          <w:lang w:val="en-US"/>
        </w:rPr>
        <w:t>Verify that cracks (excluding expansion joints) exhibiting visible gaps are filled and troweled flush with cementitious patching compound.</w:t>
      </w:r>
    </w:p>
    <w:p w:rsidRPr="00162120" w:rsidR="00162120" w:rsidP="49923A8B" w:rsidRDefault="00162120" w14:paraId="0BE88F61" w14:textId="77777777">
      <w:pPr>
        <w:pStyle w:val="CSILevel2N"/>
        <w:tabs>
          <w:tab w:val="clear" w:pos="530"/>
          <w:tab w:val="left" w:pos="533"/>
        </w:tabs>
        <w:rPr>
          <w:b w:val="0"/>
          <w:bCs w:val="0"/>
          <w:lang w:val="en-US"/>
        </w:rPr>
      </w:pPr>
      <w:r>
        <w:rPr>
          <w:b w:val="0"/>
          <w:bCs w:val="0"/>
          <w:lang w:val="en-US"/>
        </w:rPr>
        <w:t>D.</w:t>
      </w:r>
      <w:r>
        <w:tab/>
      </w:r>
      <w:r>
        <w:rPr>
          <w:b w:val="0"/>
          <w:bCs w:val="0"/>
          <w:lang w:val="en-US"/>
        </w:rPr>
        <w:t>Trenches: Extend and feather cementitious patching material minimum 4 inches beyond saw cuts onto adjacent concrete substrate, prior to application of sealer.</w:t>
      </w:r>
    </w:p>
    <w:p w:rsidRPr="00162120" w:rsidR="00162120" w:rsidP="49923A8B" w:rsidRDefault="00162120" w14:paraId="73D12E10" w14:textId="77777777">
      <w:pPr>
        <w:pStyle w:val="CSILevel2N"/>
        <w:tabs>
          <w:tab w:val="clear" w:pos="530"/>
          <w:tab w:val="left" w:pos="533"/>
        </w:tabs>
        <w:rPr>
          <w:b w:val="0"/>
          <w:bCs w:val="0"/>
          <w:lang w:val="en-US"/>
        </w:rPr>
      </w:pPr>
      <w:r>
        <w:rPr>
          <w:b w:val="0"/>
          <w:bCs w:val="0"/>
          <w:lang w:val="en-US"/>
        </w:rPr>
        <w:t>E.</w:t>
      </w:r>
      <w:r>
        <w:tab/>
      </w:r>
      <w:r>
        <w:rPr>
          <w:b w:val="0"/>
          <w:bCs w:val="0"/>
          <w:lang w:val="en-US"/>
        </w:rPr>
        <w:t>Protect surrounding finish surfaces within at least 2 feet from overspray of sealer.</w:t>
      </w:r>
    </w:p>
    <w:p w:rsidRPr="00162120" w:rsidR="00162120" w:rsidP="49923A8B" w:rsidRDefault="00162120" w14:paraId="3AE11400" w14:textId="77777777">
      <w:pPr>
        <w:pStyle w:val="CSILevel2N"/>
        <w:tabs>
          <w:tab w:val="clear" w:pos="530"/>
          <w:tab w:val="left" w:pos="533"/>
        </w:tabs>
        <w:rPr>
          <w:b w:val="0"/>
          <w:bCs w:val="0"/>
          <w:lang w:val="en-US"/>
        </w:rPr>
      </w:pPr>
      <w:r>
        <w:rPr>
          <w:b w:val="0"/>
          <w:bCs w:val="0"/>
          <w:lang w:val="en-US"/>
        </w:rPr>
        <w:t>F.</w:t>
      </w:r>
      <w:r>
        <w:tab/>
      </w:r>
      <w:r>
        <w:rPr>
          <w:b w:val="0"/>
          <w:bCs w:val="0"/>
          <w:lang w:val="en-US"/>
        </w:rPr>
        <w:t>Ensure that areas to receive sealer are well ventilated.</w:t>
      </w:r>
    </w:p>
    <w:p w:rsidR="00162120" w:rsidP="49923A8B" w:rsidRDefault="00162120" w14:paraId="15A4FDB2" w14:textId="77777777">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rPr>
          <w:b w:val="0"/>
          <w:bCs w:val="0"/>
          <w:lang w:val="en-US"/>
        </w:rPr>
      </w:pPr>
      <w:r>
        <w:rPr>
          <w:b w:val="0"/>
          <w:bCs w:val="0"/>
          <w:lang w:val="en-US"/>
        </w:rPr>
        <w:t>G.</w:t>
      </w:r>
      <w:r>
        <w:tab/>
      </w:r>
      <w:r>
        <w:rPr>
          <w:b w:val="0"/>
          <w:bCs w:val="0"/>
          <w:lang w:val="en-US"/>
        </w:rPr>
        <w:t>For newly placed concrete slabs, install vapor retarder in direct contact with underside of slab per ASTM E1643-11, ACI 302.2R-06, and ASTM F710-17.</w:t>
      </w:r>
    </w:p>
    <w:p w:rsidR="00870C4E" w:rsidP="00162120" w:rsidRDefault="00BA0829" w14:paraId="700468B5" w14:textId="3D98453D">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pPr>
      <w:r>
        <w:t>3.0</w:t>
      </w:r>
      <w:r>
        <w:rPr>
          <w:lang w:val="en-US"/>
        </w:rPr>
        <w:t>2</w:t>
      </w:r>
      <w:r>
        <w:tab/>
        <w:t>INSTALLATION</w:t>
      </w:r>
    </w:p>
    <w:p w:rsidR="00870C4E" w:rsidP="007A1326" w:rsidRDefault="009E0FF6" w14:paraId="7431C99B" w14:textId="19B02133">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lang w:val="en-US"/>
        </w:rPr>
        <w:t xml:space="preserve"> </w:t>
      </w:r>
      <w:r>
        <w:rPr>
          <w:color w:val="000000"/>
        </w:rPr>
        <w:t>A.</w:t>
        <w:tab/>
        <w:t>Install in accordance with manufacturer's instructions.</w:t>
      </w:r>
    </w:p>
    <w:p w:rsidR="00DA4C61" w:rsidP="00DA4C61" w:rsidRDefault="00DA4C61" w14:paraId="14F66651" w14:textId="7CAECF72">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320"/>
        <w:rPr>
          <w:color w:val="000000"/>
          <w:lang w:val="en-US"/>
        </w:rPr>
      </w:pPr>
      <w:r>
        <w:rPr>
          <w:color w:val="000000"/>
          <w:lang w:val="en-US"/>
        </w:rPr>
        <w:t>1.</w:t>
        <w:tab/>
        <w:t>Contact manufacturer for approval if finished flooring will be installed within 14 days of concrete placement.</w:t>
      </w:r>
    </w:p>
    <w:p w:rsidR="00626F4D" w:rsidP="00626F4D" w:rsidRDefault="00626F4D" w14:paraId="5959544E" w14:textId="3E7FB775">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320"/>
        <w:rPr>
          <w:color w:val="000000"/>
          <w:lang w:val="en-US"/>
        </w:rPr>
      </w:pPr>
      <w:r>
        <w:rPr>
          <w:color w:val="000000"/>
          <w:lang w:val="en-US"/>
        </w:rPr>
        <w:t>2.</w:t>
        <w:tab/>
        <w:t>Separate curing compound is not required after application of sealer.</w:t>
      </w:r>
    </w:p>
    <w:p xmlns:wp14="http://schemas.microsoft.com/office/word/2010/wordml" w:rsidR="00626F4D" w:rsidP="00626F4D" w:rsidRDefault="00626F4D" w14:paraId="46E4F489" wp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ind w:left="1320"/>
        <w:rPr>
          <w:color w:val="000000"/>
          <w:lang w:val="en-US"/>
        </w:rPr>
      </w:pPr>
      <w:r>
        <w:rPr>
          <w:color w:val="000000"/>
          <w:lang w:val="en-US"/>
        </w:rPr>
        <w:t>3.</w:t>
        <w:tab/>
        <w:t>Apply sealer using pump or battery-powered sprayer equipped with wide fan tip.</w:t>
      </w:r>
    </w:p>
    <w:p w:rsidRPr="00B04ADB" w:rsidR="001C453A" w:rsidP="0020524F" w:rsidRDefault="001C453A" w14:paraId="35104834"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360" w:hanging="360"/>
        <w:rPr>
          <w:color w:val="00B0F0"/>
          <w:lang w:val="en-US"/>
        </w:rPr>
      </w:pPr>
      <w:r>
        <w:rPr>
          <w:color w:val="00B0F0"/>
          <w:lang w:val="en-US"/>
        </w:rPr>
        <w:t xml:space="preserve">*************** </w:t>
      </w:r>
    </w:p>
    <w:p w:rsidRPr="00B04ADB" w:rsidR="001C453A" w:rsidP="0020524F" w:rsidRDefault="001C453A" w14:paraId="4CAEC756"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360" w:hanging="360"/>
        <w:rPr>
          <w:color w:val="00B0F0"/>
          <w:lang w:val="en-US"/>
        </w:rPr>
      </w:pPr>
      <w:r>
        <w:rPr>
          <w:color w:val="00B0F0"/>
          <w:lang w:val="en-US"/>
        </w:rPr>
        <w:t xml:space="preserve">Edit the following paragraphs to project requirements.</w:t>
      </w:r>
    </w:p>
    <w:p w:rsidRPr="00B04ADB" w:rsidR="001C453A" w:rsidP="0020524F" w:rsidRDefault="001C453A" w14:paraId="6821FCEA"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ind w:left="360" w:hanging="360"/>
        <w:rPr>
          <w:color w:val="00B0F0"/>
          <w:lang w:val="en-US"/>
        </w:rPr>
      </w:pPr>
      <w:r>
        <w:rPr>
          <w:color w:val="00B0F0"/>
          <w:lang w:val="en-US"/>
        </w:rPr>
        <w:t>***************</w:t>
      </w:r>
    </w:p>
    <w:p w:rsidRPr="00D838BB" w:rsidR="00D838BB" w:rsidP="00D838BB" w:rsidRDefault="00D838BB" w14:paraId="308A67C0" w14:textId="77777777">
      <w:pPr>
        <w:pStyle w:val="CSILevel3N"/>
        <w:ind w:hanging="360"/>
        <w:rPr>
          <w:color w:val="000000"/>
        </w:rPr>
      </w:pPr>
      <w:bookmarkStart w:name="_Hlk45895731" w:id="1"/>
      <w:r>
        <w:rPr>
          <w:color w:val="000000"/>
        </w:rPr>
        <w:t>B. New Concrete Applications:</w:t>
      </w:r>
    </w:p>
    <w:p xmlns:wp14="http://schemas.microsoft.com/office/word/2010/wordml" w:rsidP="49923A8B" w14:paraId="43BEB2E5" wp14:textId="77777777">
      <w:pPr>
        <w:pStyle w:val="CSILevel3N"/>
        <w:numPr>
          <w:ilvl w:val="0"/>
          <w:numId w:val="8"/>
        </w:numPr>
        <w:rPr>
          <w:color w:val="000000"/>
          <w:lang w:val="en-US"/>
        </w:rPr>
      </w:pPr>
      <w:r>
        <w:rPr>
          <w:color w:val="000000" w:themeColor="text1" w:themeTint="FF" w:themeShade="FF"/>
          <w:lang w:val="en-US"/>
        </w:rPr>
        <w:t>Apply sealer in manageable sections of 1,000 to 1,500 sq ft.</w:t>
      </w:r>
    </w:p>
    <w:p w:rsidRPr="00D838BB" w:rsidR="00D838BB" w:rsidP="00D838BB" w:rsidRDefault="00D838BB" w14:paraId="48BB0BCA" w14:textId="77777777">
      <w:pPr>
        <w:pStyle w:val="CSILevel3N"/>
        <w:numPr>
          <w:ilvl w:val="0"/>
          <w:numId w:val="8"/>
        </w:numPr>
        <w:rPr>
          <w:color w:val="000000"/>
        </w:rPr>
      </w:pPr>
      <w:r>
        <w:rPr>
          <w:color w:val="000000"/>
        </w:rPr>
        <w:t>Apply first coat of sealer uniformly to achieve saturated, lightly opaque appearance.</w:t>
      </w:r>
    </w:p>
    <w:p w:rsidRPr="00D838BB" w:rsidR="00D838BB" w:rsidP="00D838BB" w:rsidRDefault="00D838BB" w14:paraId="4AC01275" w14:textId="77777777">
      <w:pPr>
        <w:pStyle w:val="CSILevel3N"/>
        <w:numPr>
          <w:ilvl w:val="0"/>
          <w:numId w:val="8"/>
        </w:numPr>
        <w:rPr>
          <w:color w:val="000000"/>
        </w:rPr>
      </w:pPr>
      <w:r>
        <w:rPr>
          <w:color w:val="000000"/>
        </w:rPr>
        <w:t>Allow to penetrate for 3-5 minutes, not exceeding 10 minutes.</w:t>
      </w:r>
    </w:p>
    <w:p w:rsidRPr="00D838BB" w:rsidR="00D838BB" w:rsidP="00D838BB" w:rsidRDefault="00D838BB" w14:paraId="4590F6AF" w14:textId="77777777">
      <w:pPr>
        <w:pStyle w:val="CSILevel3N"/>
        <w:numPr>
          <w:ilvl w:val="0"/>
          <w:numId w:val="8"/>
        </w:numPr>
        <w:rPr>
          <w:color w:val="000000"/>
        </w:rPr>
      </w:pPr>
      <w:r>
        <w:rPr>
          <w:color w:val="000000"/>
        </w:rPr>
        <w:t>Apply second coat while first is still wet, and only to areas where sealer has penetrated and texture of concrete is apparent.</w:t>
      </w:r>
    </w:p>
    <w:p w:rsidRPr="00D838BB" w:rsidR="00D838BB" w:rsidP="00D838BB" w:rsidRDefault="00D838BB" w14:paraId="65546BCB" w14:textId="77777777">
      <w:pPr>
        <w:pStyle w:val="CSILevel3N"/>
        <w:numPr>
          <w:ilvl w:val="0"/>
          <w:numId w:val="8"/>
        </w:numPr>
        <w:rPr>
          <w:color w:val="000000"/>
        </w:rPr>
      </w:pPr>
      <w:r>
        <w:rPr>
          <w:color w:val="000000"/>
        </w:rPr>
        <w:t>Allow sealer to dry for 6 hours minimum; recommend 12 hours or overnight for full curing.</w:t>
      </w:r>
    </w:p>
    <w:p w:rsidRPr="0056125E" w:rsidR="0056125E" w:rsidP="0056125E" w:rsidRDefault="0056125E" w14:paraId="4F837C86" w14:textId="77777777">
      <w:pPr>
        <w:pStyle w:val="CSILevel3N"/>
        <w:ind w:hanging="360"/>
        <w:rPr>
          <w:color w:val="000000"/>
          <w:lang w:val="en-US"/>
        </w:rPr>
      </w:pPr>
      <w:bookmarkStart w:name="_Hlk45895758" w:id="2"/>
      <w:bookmarkEnd w:id="1"/>
      <w:r>
        <w:rPr>
          <w:color w:val="000000"/>
          <w:lang w:val="en-US"/>
        </w:rPr>
        <w:t>C.</w:t>
        <w:tab/>
        <w:t xml:space="preserve">Application At Time of Concrete Pour Applications For Burnished Finish:</w:t>
      </w:r>
    </w:p>
    <w:p xmlns:wp14="http://schemas.microsoft.com/office/word/2010/wordml" w14:paraId="577C3746" wp14:textId="77777777">
      <w:pPr>
        <w:pStyle w:val="CSILevel3N"/>
        <w:numPr>
          <w:ilvl w:val="0"/>
          <w:numId w:val="9"/>
        </w:numPr>
        <w:rPr>
          <w:color w:val="000000"/>
          <w:lang w:val="en-US"/>
        </w:rPr>
      </w:pPr>
      <w:r>
        <w:rPr>
          <w:color w:val="000000"/>
          <w:lang w:val="en-US"/>
        </w:rPr>
        <w:t>Consult manufacturer for application procedure where slab will be heavily burnished to a mirror-like or polished finish.</w:t>
      </w:r>
    </w:p>
    <w:p w:rsidRPr="0056125E" w:rsidR="0056125E" w:rsidP="00DB0936" w:rsidRDefault="0056125E" w14:paraId="5D75DA86" w14:textId="40EAEEE4">
      <w:pPr>
        <w:pStyle w:val="CSILevel3N"/>
        <w:numPr>
          <w:ilvl w:val="0"/>
          <w:numId w:val="9"/>
        </w:numPr>
        <w:rPr>
          <w:color w:val="000000"/>
          <w:lang w:val="en-US"/>
        </w:rPr>
      </w:pPr>
      <w:r>
        <w:rPr>
          <w:color w:val="000000"/>
          <w:lang w:val="en-US"/>
        </w:rPr>
        <w:t>Allow slab to achieve sufficient hardness to support foot traffic without surface indentation.</w:t>
      </w:r>
    </w:p>
    <w:p w:rsidRPr="007C4E9D" w:rsidR="0056125E" w:rsidP="007C4E9D" w:rsidRDefault="0056125E" w14:paraId="6AA2C1E3" w14:textId="3A448A59">
      <w:pPr>
        <w:pStyle w:val="CSILevel3N"/>
        <w:numPr>
          <w:ilvl w:val="0"/>
          <w:numId w:val="9"/>
        </w:numPr>
        <w:rPr>
          <w:color w:val="000000"/>
          <w:lang w:val="en-US"/>
        </w:rPr>
      </w:pPr>
      <w:r>
        <w:rPr>
          <w:color w:val="000000"/>
          <w:lang w:val="en-US"/>
        </w:rPr>
        <w:t>Apply single heavy coat of sealer by spray at manufacturer’s recommended rate, ensuring 50 percent overlap between passes; trowel as needed to achieve desired finish.</w:t>
      </w:r>
    </w:p>
    <w:p w:rsidRPr="007C4E9D" w:rsidR="0056125E" w:rsidP="007C4E9D" w:rsidRDefault="0056125E">
      <w:pPr>
        <w:pStyle w:val="CSILevel3N"/>
        <w:numPr>
          <w:ilvl w:val="0"/>
          <w:numId w:val="9"/>
        </w:numPr>
        <w:rPr>
          <w:color w:val="000000"/>
          <w:lang w:val="en-US"/>
        </w:rPr>
      </w:pPr>
      <w:r>
        <w:rPr>
          <w:color w:val="000000"/>
          <w:lang w:val="en-US"/>
        </w:rPr>
        <w:t xml:space="preserve">When applied at the time of the pour, apply curing or insulating blankets after the sealer is dry to the touch; if time constraints require the blankets to be placed while the sealer is still wet, this is acceptable and will not adversely affect the sealer’s performance.</w:t>
      </w:r>
    </w:p>
    <w:bookmarkEnd w:id="2"/>
    <w:p w:rsidRPr="008D6986" w:rsidR="008D6986" w:rsidP="008D6986" w:rsidRDefault="008D6986" w14:paraId="3A181A43" w14:textId="77777777">
      <w:pPr>
        <w:pStyle w:val="CSILevel3N"/>
        <w:tabs>
          <w:tab w:val="clear" w:pos="900"/>
          <w:tab w:val="left" w:pos="907"/>
        </w:tabs>
        <w:ind w:hanging="360"/>
        <w:rPr>
          <w:color w:val="000000"/>
          <w:lang w:val="en-US"/>
        </w:rPr>
      </w:pPr>
      <w:r>
        <w:rPr>
          <w:color w:val="000000"/>
          <w:lang w:val="en-US"/>
        </w:rPr>
        <w:t>D.</w:t>
        <w:tab/>
        <w:t xml:space="preserve">Application At Time of Concrete Pour Applications For Non-Burnished Finish:</w:t>
      </w:r>
    </w:p>
    <w:p w:rsidRPr="008D6986" w:rsidR="008D6986" w:rsidP="00E06339" w:rsidRDefault="008D6986" w14:paraId="22F9BB50" w14:textId="77777777">
      <w:pPr>
        <w:pStyle w:val="CSILevel3N"/>
        <w:numPr>
          <w:ilvl w:val="0"/>
          <w:numId w:val="10"/>
        </w:numPr>
        <w:tabs>
          <w:tab w:val="clear" w:pos="900"/>
          <w:tab w:val="left" w:pos="907"/>
        </w:tabs>
        <w:rPr>
          <w:color w:val="000000"/>
          <w:lang w:val="en-US"/>
        </w:rPr>
      </w:pPr>
      <w:r>
        <w:rPr>
          <w:color w:val="000000"/>
          <w:lang w:val="en-US"/>
        </w:rPr>
        <w:t>Do not burnish concrete when troweling.</w:t>
      </w:r>
    </w:p>
    <w:p w:rsidRPr="008D6986" w:rsidR="008D6986" w:rsidP="00E06339" w:rsidRDefault="008D6986" w14:paraId="6193ABE6" w14:textId="77777777">
      <w:pPr>
        <w:pStyle w:val="CSILevel3N"/>
        <w:numPr>
          <w:ilvl w:val="0"/>
          <w:numId w:val="10"/>
        </w:numPr>
        <w:tabs>
          <w:tab w:val="clear" w:pos="900"/>
          <w:tab w:val="left" w:pos="907"/>
        </w:tabs>
        <w:rPr>
          <w:color w:val="000000"/>
          <w:lang w:val="en-US"/>
        </w:rPr>
      </w:pPr>
      <w:r>
        <w:rPr>
          <w:color w:val="000000"/>
          <w:lang w:val="en-US"/>
        </w:rPr>
        <w:t>Allow slab to achieve sufficient hardness to support foot traffic, without surface indentation, after final troweling.</w:t>
      </w:r>
    </w:p>
    <w:p w:rsidRPr="008D6986" w:rsidR="008D6986" w:rsidP="00E06339" w:rsidRDefault="008D6986" w14:paraId="79368D76" w14:textId="77777777">
      <w:pPr>
        <w:pStyle w:val="CSILevel3N"/>
        <w:numPr>
          <w:ilvl w:val="0"/>
          <w:numId w:val="10"/>
        </w:numPr>
        <w:tabs>
          <w:tab w:val="clear" w:pos="900"/>
          <w:tab w:val="left" w:pos="907"/>
        </w:tabs>
        <w:rPr>
          <w:color w:val="000000"/>
          <w:lang w:val="en-US"/>
        </w:rPr>
      </w:pPr>
      <w:r>
        <w:rPr>
          <w:color w:val="000000"/>
          <w:lang w:val="en-US"/>
        </w:rPr>
        <w:t>Apply single heavy coat of sealer by spray at manufacturer’s recommended rate, ensuring 50 percent overlap between passes.</w:t>
      </w:r>
    </w:p>
    <w:p w:rsidR="008D6986" w:rsidP="00E06339" w:rsidRDefault="008D6986" w14:paraId="2FF52166" w14:textId="77777777">
      <w:pPr>
        <w:pStyle w:val="CSILevel3N"/>
        <w:numPr>
          <w:ilvl w:val="0"/>
          <w:numId w:val="10"/>
        </w:numPr>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lang w:val="en-US"/>
        </w:rPr>
        <w:t>Allow sealer to dry for 6 hours minimum.</w:t>
      </w:r>
    </w:p>
    <w:p xmlns:wp14="http://schemas.microsoft.com/office/word/2010/wordml" w14:paraId="7463251B" wp14:textId="77777777">
      <w:pPr>
        <w:pStyle w:val="CSILevel3N"/>
        <w:numPr>
          <w:ilvl w:val="0"/>
          <w:numId w:val="10"/>
        </w:numPr>
        <w:tabs>
          <w:tab w:val="clear" w:pos="900"/>
          <w:tab w:val="left" w:pos="907"/>
        </w:tabs>
        <w:rPr>
          <w:color w:val="000000"/>
          <w:lang w:val="en-US"/>
        </w:rPr>
      </w:pPr>
      <w:r>
        <w:rPr>
          <w:color w:val="000000"/>
          <w:lang w:val="en-US"/>
        </w:rPr>
        <w:t>Foot traffic is permitted once slab is dry to the touch.</w:t>
      </w:r>
    </w:p>
    <w:p>
      <w:pPr>
        <w:pStyle w:val="CSILevel3N"/>
        <w:numPr>
          <w:ilvl w:val="0"/>
          <w:numId w:val="10"/>
        </w:numPr>
        <w:tabs>
          <w:tab w:val="clear" w:pos="900"/>
          <w:tab w:val="left" w:pos="907"/>
        </w:tabs>
        <w:rPr>
          <w:color w:val="000000"/>
          <w:lang w:val="en-US"/>
        </w:rPr>
      </w:pPr>
      <w:r>
        <w:rPr>
          <w:color w:val="000000"/>
          <w:lang w:val="en-US"/>
        </w:rPr>
        <w:t xml:space="preserve">When applied at the time of the pour, apply curing or insulating blankets after the sealer is dry to the touch; if time constraints require the blankets to be placed while the sealer is still wet, this is acceptable and will not adversely affect the sealer’s performance.</w:t>
      </w:r>
    </w:p>
    <w:p w:rsidRPr="008729F8" w:rsidR="008729F8" w:rsidP="008729F8" w:rsidRDefault="008729F8" w14:paraId="46F58D0E" w14:textId="756B01D6">
      <w:pPr>
        <w:pStyle w:val="CSILevel2N"/>
        <w:tabs>
          <w:tab w:val="clear" w:pos="530"/>
          <w:tab w:val="left" w:pos="533"/>
        </w:tabs>
        <w:rPr>
          <w:b w:val="0"/>
          <w:bCs w:val="0"/>
          <w:lang w:val="en-US"/>
        </w:rPr>
      </w:pPr>
      <w:r>
        <w:rPr>
          <w:b w:val="0"/>
          <w:bCs w:val="0"/>
          <w:lang w:val="en-US"/>
        </w:rPr>
        <w:tab/>
        <w:t>E.</w:t>
        <w:tab/>
        <w:t>Existing Concrete with Prior Coating Applications:</w:t>
      </w:r>
    </w:p>
    <w:p w:rsidRPr="008729F8" w:rsidR="008729F8" w:rsidP="008B55AF" w:rsidRDefault="008729F8" w14:paraId="55312255" w14:textId="77777777">
      <w:pPr>
        <w:pStyle w:val="CSILevel2N"/>
        <w:numPr>
          <w:ilvl w:val="0"/>
          <w:numId w:val="11"/>
        </w:numPr>
        <w:tabs>
          <w:tab w:val="clear" w:pos="530"/>
          <w:tab w:val="left" w:pos="533"/>
        </w:tabs>
        <w:rPr>
          <w:b w:val="0"/>
          <w:bCs w:val="0"/>
          <w:lang w:val="en-US"/>
        </w:rPr>
      </w:pPr>
      <w:r>
        <w:rPr>
          <w:b w:val="0"/>
          <w:bCs w:val="0"/>
          <w:lang w:val="en-US"/>
        </w:rPr>
        <w:t>Sealer must be applied after leveling coat of concrete is applied to shot blasted surfaces.</w:t>
      </w:r>
    </w:p>
    <w:p w:rsidRPr="008729F8" w:rsidR="008729F8" w:rsidP="008B55AF" w:rsidRDefault="008729F8" w14:paraId="58FF0552" w14:textId="77777777">
      <w:pPr>
        <w:pStyle w:val="CSILevel2N"/>
        <w:numPr>
          <w:ilvl w:val="0"/>
          <w:numId w:val="11"/>
        </w:numPr>
        <w:tabs>
          <w:tab w:val="clear" w:pos="530"/>
          <w:tab w:val="left" w:pos="533"/>
        </w:tabs>
        <w:rPr>
          <w:b w:val="0"/>
          <w:bCs w:val="0"/>
          <w:lang w:val="en-US"/>
        </w:rPr>
      </w:pPr>
      <w:r>
        <w:rPr>
          <w:b w:val="0"/>
          <w:bCs w:val="0"/>
          <w:lang w:val="en-US"/>
        </w:rPr>
        <w:t>Apply sealer at manufacturer’s recommended rate; allow sealer to absorb for 3-5 minutes, not exceeding 10 minutes.</w:t>
      </w:r>
    </w:p>
    <w:p w:rsidRPr="008729F8" w:rsidR="008729F8" w:rsidP="008B55AF" w:rsidRDefault="008729F8" w14:paraId="4A7C10F3" w14:textId="77777777">
      <w:pPr>
        <w:pStyle w:val="CSILevel2N"/>
        <w:numPr>
          <w:ilvl w:val="0"/>
          <w:numId w:val="11"/>
        </w:numPr>
        <w:tabs>
          <w:tab w:val="clear" w:pos="530"/>
          <w:tab w:val="left" w:pos="533"/>
        </w:tabs>
        <w:rPr>
          <w:b w:val="0"/>
          <w:bCs w:val="0"/>
          <w:lang w:val="en-US"/>
        </w:rPr>
      </w:pPr>
      <w:r>
        <w:rPr>
          <w:b w:val="0"/>
          <w:bCs w:val="0"/>
          <w:lang w:val="en-US"/>
        </w:rPr>
        <w:t>Apply second coat to areas while first coat is still wet but has penetrated concrete.</w:t>
      </w:r>
    </w:p>
    <w:p w:rsidRPr="008729F8" w:rsidR="008729F8" w:rsidP="008B55AF" w:rsidRDefault="008729F8" w14:paraId="14A32547" w14:textId="77777777">
      <w:pPr>
        <w:pStyle w:val="CSILevel2N"/>
        <w:numPr>
          <w:ilvl w:val="0"/>
          <w:numId w:val="11"/>
        </w:numPr>
        <w:tabs>
          <w:tab w:val="clear" w:pos="530"/>
          <w:tab w:val="left" w:pos="533"/>
        </w:tabs>
        <w:rPr>
          <w:b w:val="0"/>
          <w:bCs w:val="0"/>
          <w:lang w:val="en-US"/>
        </w:rPr>
      </w:pPr>
      <w:r>
        <w:rPr>
          <w:b w:val="0"/>
          <w:bCs w:val="0"/>
          <w:lang w:val="en-US"/>
        </w:rPr>
        <w:t>Allow sealer to dry for 6 hours minimum.</w:t>
      </w:r>
    </w:p>
    <w:p w:rsidR="008729F8" w:rsidP="008B55AF" w:rsidRDefault="008729F8" w14:paraId="7227A17C" w14:textId="77777777">
      <w:pPr>
        <w:pStyle w:val="CSILevel2N"/>
        <w:numPr>
          <w:ilvl w:val="0"/>
          <w:numId w:val="11"/>
        </w:numPr>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rPr>
          <w:b w:val="0"/>
          <w:bCs w:val="0"/>
          <w:lang w:val="en-US"/>
        </w:rPr>
      </w:pPr>
      <w:r>
        <w:rPr>
          <w:b w:val="0"/>
          <w:bCs w:val="0"/>
          <w:lang w:val="en-US"/>
        </w:rPr>
        <w:t xml:space="preserve">Remove loose dry product by lightly scraping concrete.</w:t>
      </w:r>
    </w:p>
    <w:p w:rsidRPr="0083227B" w:rsidR="0083227B" w:rsidP="0083227B" w:rsidRDefault="0083227B" w14:paraId="6351F9DB" w14:textId="6110D827">
      <w:pPr>
        <w:pStyle w:val="CSILevel2N"/>
        <w:tabs>
          <w:tab w:val="clear" w:pos="530"/>
          <w:tab w:val="left" w:pos="533"/>
        </w:tabs>
        <w:rPr>
          <w:b w:val="0"/>
          <w:bCs w:val="0"/>
          <w:lang w:val="en-US"/>
        </w:rPr>
      </w:pPr>
      <w:r>
        <w:rPr>
          <w:b w:val="0"/>
          <w:bCs w:val="0"/>
          <w:lang w:val="en-US"/>
        </w:rPr>
        <w:tab/>
        <w:t>F.</w:t>
        <w:tab/>
        <w:t xml:space="preserve">When Applying to Receive Resin Based Systems:</w:t>
      </w:r>
    </w:p>
    <w:p w:rsidRPr="0083227B" w:rsidR="0083227B" w:rsidP="000420DA" w:rsidRDefault="0083227B" w14:paraId="5AEB2BA3" w14:textId="77777777">
      <w:pPr>
        <w:pStyle w:val="CSILevel2N"/>
        <w:numPr>
          <w:ilvl w:val="0"/>
          <w:numId w:val="12"/>
        </w:numPr>
        <w:tabs>
          <w:tab w:val="clear" w:pos="530"/>
          <w:tab w:val="left" w:pos="533"/>
        </w:tabs>
        <w:rPr>
          <w:b w:val="0"/>
          <w:bCs w:val="0"/>
          <w:lang w:val="en-US"/>
        </w:rPr>
      </w:pPr>
      <w:r>
        <w:rPr>
          <w:b w:val="0"/>
          <w:bCs w:val="0"/>
          <w:lang w:val="en-US"/>
        </w:rPr>
        <w:t>Apply over surfaces with CSP 3 profile.</w:t>
      </w:r>
    </w:p>
    <w:p w:rsidRPr="0083227B" w:rsidR="0083227B" w:rsidP="000420DA" w:rsidRDefault="0083227B" w14:paraId="0AF5E755" w14:textId="77777777">
      <w:pPr>
        <w:pStyle w:val="CSILevel2N"/>
        <w:numPr>
          <w:ilvl w:val="0"/>
          <w:numId w:val="12"/>
        </w:numPr>
        <w:tabs>
          <w:tab w:val="clear" w:pos="530"/>
          <w:tab w:val="left" w:pos="533"/>
        </w:tabs>
        <w:rPr>
          <w:b w:val="0"/>
          <w:bCs w:val="0"/>
          <w:lang w:val="en-US"/>
        </w:rPr>
      </w:pPr>
      <w:r>
        <w:rPr>
          <w:b w:val="0"/>
          <w:bCs w:val="0"/>
          <w:lang w:val="en-US"/>
        </w:rPr>
        <w:t xml:space="preserve">Use 100% solids epoxy, urethane, polyaspartic, or other resin systems.</w:t>
      </w:r>
    </w:p>
    <w:p w:rsidR="008B55AF" w:rsidP="000420DA" w:rsidRDefault="0083227B" w14:paraId="482DC41C" w14:textId="16B85690">
      <w:pPr>
        <w:pStyle w:val="CSILevel2N"/>
        <w:numPr>
          <w:ilvl w:val="0"/>
          <w:numId w:val="12"/>
        </w:numPr>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rPr>
          <w:b w:val="0"/>
          <w:bCs w:val="0"/>
          <w:lang w:val="en-US"/>
        </w:rPr>
      </w:pPr>
      <w:r>
        <w:rPr>
          <w:b w:val="0"/>
          <w:bCs w:val="0"/>
          <w:lang w:val="en-US"/>
        </w:rPr>
        <w:t>No cement-based top coating required.</w:t>
      </w:r>
    </w:p>
    <w:p w:rsidRPr="00D400DD" w:rsidR="00D400DD" w:rsidP="00D400DD" w:rsidRDefault="00D400DD" w14:paraId="51D5051A" w14:textId="114F85CA">
      <w:pPr>
        <w:pStyle w:val="CSILevel2N"/>
        <w:tabs>
          <w:tab w:val="clear" w:pos="530"/>
          <w:tab w:val="left" w:pos="533"/>
        </w:tabs>
        <w:rPr>
          <w:b w:val="0"/>
          <w:bCs w:val="0"/>
          <w:lang w:val="en-US"/>
        </w:rPr>
      </w:pPr>
      <w:r>
        <w:rPr>
          <w:b w:val="0"/>
          <w:bCs w:val="0"/>
          <w:lang w:val="en-US"/>
        </w:rPr>
        <w:tab/>
        <w:t>G.</w:t>
        <w:tab/>
        <w:t>Coverage Rates:</w:t>
      </w:r>
    </w:p>
    <w:p w:rsidRPr="00D400DD" w:rsidR="00D400DD" w:rsidP="00006247" w:rsidRDefault="00D400DD" w14:paraId="74319441" w14:textId="77777777">
      <w:pPr>
        <w:pStyle w:val="CSILevel2N"/>
        <w:numPr>
          <w:ilvl w:val="0"/>
          <w:numId w:val="13"/>
        </w:numPr>
        <w:tabs>
          <w:tab w:val="clear" w:pos="530"/>
          <w:tab w:val="left" w:pos="533"/>
        </w:tabs>
        <w:rPr>
          <w:b w:val="0"/>
          <w:bCs w:val="0"/>
          <w:lang w:val="en-US"/>
        </w:rPr>
      </w:pPr>
      <w:r>
        <w:rPr>
          <w:b w:val="0"/>
          <w:bCs w:val="0"/>
          <w:lang w:val="en-US"/>
        </w:rPr>
        <w:t>Broom-finished, troweled, or mechanically profiled: 300-340 sq ft/gal.</w:t>
      </w:r>
    </w:p>
    <w:p w:rsidRPr="00D400DD" w:rsidR="00D400DD" w:rsidP="00006247" w:rsidRDefault="00D400DD" w14:paraId="2D116B57" w14:textId="77777777">
      <w:pPr>
        <w:pStyle w:val="CSILevel2N"/>
        <w:numPr>
          <w:ilvl w:val="0"/>
          <w:numId w:val="13"/>
        </w:numPr>
        <w:tabs>
          <w:tab w:val="clear" w:pos="530"/>
          <w:tab w:val="left" w:pos="533"/>
        </w:tabs>
        <w:rPr>
          <w:b w:val="0"/>
          <w:bCs w:val="0"/>
          <w:lang w:val="en-US"/>
        </w:rPr>
      </w:pPr>
      <w:r>
        <w:rPr>
          <w:b w:val="0"/>
          <w:bCs w:val="0"/>
          <w:lang w:val="en-US"/>
        </w:rPr>
        <w:t>Heavily burnished, polished, or Etch-a-Crete-treated: 350-400 sq ft/gal.</w:t>
      </w:r>
    </w:p>
    <w:p w:rsidR="00D400DD" w:rsidP="00006247" w:rsidRDefault="00D400DD" w14:paraId="4C03A322" w14:textId="104FA779">
      <w:pPr>
        <w:pStyle w:val="CSILevel2N"/>
        <w:numPr>
          <w:ilvl w:val="0"/>
          <w:numId w:val="13"/>
        </w:numPr>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rPr>
          <w:b w:val="0"/>
          <w:bCs w:val="0"/>
          <w:lang w:val="en-US"/>
        </w:rPr>
      </w:pPr>
      <w:r>
        <w:rPr>
          <w:b w:val="0"/>
          <w:bCs w:val="0"/>
          <w:lang w:val="en-US"/>
        </w:rPr>
        <w:t>Intensive burnishing or polishing: Up to 500 sq ft/gal.</w:t>
      </w:r>
    </w:p>
    <w:p w:rsidR="00870C4E" w:rsidP="008729F8" w:rsidRDefault="00FA09FD" w14:paraId="32032DC0" w14:textId="29DBD92F">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pPr>
      <w:r>
        <w:t>3.0</w:t>
      </w:r>
      <w:r>
        <w:rPr>
          <w:lang w:val="en-US"/>
        </w:rPr>
        <w:t>3</w:t>
      </w:r>
      <w:r>
        <w:tab/>
        <w:t>CLEANING</w:t>
      </w:r>
    </w:p>
    <w:p w:rsidR="00870C4E" w:rsidP="007A1326" w:rsidRDefault="00BA0829" w14:paraId="3EFEF764"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tab/>
      </w:r>
      <w:r>
        <w:rPr>
          <w:color w:val="000000"/>
          <w:lang w:val="en-US"/>
        </w:rPr>
        <w:t>Vacuum loose particles prior to applying approved flooring adhesives.</w:t>
      </w:r>
    </w:p>
    <w:p w:rsidRPr="00EB318D" w:rsidR="00870C4E" w:rsidP="007A1326" w:rsidRDefault="00BA0829" w14:paraId="56658C98" w14:textId="77777777">
      <w:pPr>
        <w:pStyle w:val="CSILevel3N"/>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lang w:val="en-US"/>
        </w:rPr>
      </w:pPr>
      <w:r>
        <w:rPr>
          <w:color w:val="000000"/>
        </w:rPr>
        <w:t>B.</w:t>
        <w:tab/>
        <w:t xml:space="preserve">See Section 01 74 19 - Construction Waste Management and Disposal, for </w:t>
      </w:r>
      <w:r>
        <w:rPr>
          <w:color w:val="000000"/>
          <w:lang w:val="en-US"/>
        </w:rPr>
        <w:t>disposal of containers.</w:t>
      </w:r>
    </w:p>
    <w:p w:rsidR="00870C4E" w:rsidP="00FA0DD9" w:rsidRDefault="00BA0829" w14:paraId="10CF982F" w14:textId="77777777">
      <w:pPr>
        <w:pStyle w:val="CSILevel2N"/>
        <w:tabs>
          <w:tab w:val="clear" w:pos="530"/>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left" w:pos="533"/>
        </w:tabs>
      </w:pPr>
      <w:r>
        <w:t>3.0</w:t>
      </w:r>
      <w:r>
        <w:rPr>
          <w:lang w:val="en-US"/>
        </w:rPr>
        <w:t>4</w:t>
      </w:r>
      <w:r>
        <w:tab/>
        <w:t>PROTECTION</w:t>
      </w:r>
    </w:p>
    <w:p w:rsidR="00870C4E" w:rsidP="007A1326" w:rsidRDefault="00206402" w14:paraId="070E0B4F" w14:textId="77777777">
      <w:pPr>
        <w:pStyle w:val="CSILevel3N"/>
        <w:keepNext/>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left" w:pos="907"/>
        </w:tabs>
        <w:rPr>
          <w:color w:val="000000"/>
        </w:rPr>
      </w:pPr>
      <w:r>
        <w:rPr>
          <w:color w:val="000000"/>
        </w:rPr>
        <w:t>A.</w:t>
        <w:tab/>
        <w:t>Do not permit traffic o</w:t>
      </w:r>
      <w:r>
        <w:rPr>
          <w:color w:val="000000"/>
          <w:lang w:val="en-US"/>
        </w:rPr>
        <w:t>n</w:t>
      </w:r>
      <w:r>
        <w:rPr>
          <w:color w:val="000000"/>
        </w:rPr>
        <w:t xml:space="preserve"> floor surface</w:t>
      </w:r>
      <w:r>
        <w:rPr>
          <w:color w:val="000000"/>
          <w:lang w:val="en-US"/>
        </w:rPr>
        <w:t xml:space="preserve"> until fully dried</w:t>
      </w:r>
      <w:r>
        <w:rPr>
          <w:color w:val="000000"/>
        </w:rPr>
        <w:t>.</w:t>
      </w:r>
    </w:p>
    <w:p w:rsidR="00870C4E" w:rsidP="00FA0DD9" w:rsidRDefault="00BA0829" w14:paraId="40D48D12" w14:textId="77777777">
      <w:pPr>
        <w:pStyle w:val="CSILevel0"/>
        <w:keepNext w:val="0"/>
        <w:tabs>
          <w:tab w:val="clear" w:pos="900"/>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s>
        <w:spacing w:before="360"/>
        <w:rPr>
          <w:color w:val="000000"/>
        </w:rPr>
      </w:pPr>
      <w:r>
        <w:rPr>
          <w:color w:val="000000"/>
        </w:rPr>
        <w:t>END OF SECTION</w:t>
      </w:r>
    </w:p>
    <w:p w:rsidRPr="002A64AC" w:rsidR="00870C4E" w:rsidRDefault="00870C4E" w14:paraId="3534CE4C" w14:textId="77777777">
      <w:pPr>
        <w:pStyle w:val="CSILevel0"/>
        <w:keepNext w:val="0"/>
        <w:jc w:val="left"/>
        <w:rPr>
          <w:color w:val="000000"/>
          <w:lang w:val="en-US"/>
        </w:rPr>
      </w:pPr>
    </w:p>
    <w:sectPr w:rsidRPr="002A64AC" w:rsidR="00870C4E">
      <w:headerReference w:type="even" r:id="rId8"/>
      <w:headerReference w:type="default" r:id="rId9"/>
      <w:footerReference w:type="even" r:id="rId10"/>
      <w:footerReference w:type="default" r:id="rId11"/>
      <w:headerReference w:type="first" r:id="rId12"/>
      <w:footerReference w:type="first" r:id="rId13"/>
      <w:pgSz w:w="12240" w:h="15840" w:orient="portrait"/>
      <w:pgMar w:top="1440" w:right="1440" w:bottom="1440" w:left="1440" w:header="720" w:footer="43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657A" w:rsidRDefault="00B4657A" w14:paraId="67651347" w14:textId="77777777">
      <w:pPr>
        <w:spacing w:after="0" w:line="240" w:lineRule="auto"/>
      </w:pPr>
      <w:r>
        <w:separator/>
      </w:r>
    </w:p>
  </w:endnote>
  <w:endnote w:type="continuationSeparator" w:id="0">
    <w:p w:rsidR="00B4657A" w:rsidRDefault="00B4657A" w14:paraId="6F38CB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6F4D" w:rsidR="00870C4E" w:rsidP="00626F4D" w:rsidRDefault="00626F4D" w14:paraId="14D20E4F" w14:textId="15F67006">
    <w:pPr>
      <w:pStyle w:val="Footer"/>
      <w:pBdr>
        <w:top w:val="single" w:color="auto" w:sz="4" w:space="1"/>
      </w:pBdr>
    </w:pPr>
    <w:r w:rsidRPr="00D1565B">
      <w:rPr>
        <w:sz w:val="16"/>
        <w:szCs w:val="16"/>
      </w:rPr>
      <w:tab/>
    </w:r>
    <w:r w:rsidRPr="00D1565B">
      <w:rPr>
        <w:sz w:val="16"/>
        <w:szCs w:val="16"/>
      </w:rPr>
      <w:t>Bone Dry Products, Inc. (c)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6F4D" w:rsidR="00870C4E" w:rsidP="00626F4D" w:rsidRDefault="00626F4D" w14:paraId="70BB2C15" w14:textId="53BBC0B0">
    <w:pPr>
      <w:pStyle w:val="Normal0"/>
      <w:pBdr>
        <w:top w:val="single" w:color="auto" w:sz="4" w:space="1"/>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w:t>
    </w:r>
    <w:r w:rsidRPr="00D1565B">
      <w:rPr>
        <w:sz w:val="16"/>
        <w:szCs w:val="16"/>
        <w:lang w:val="en-US"/>
      </w:rPr>
      <w:t>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26F4D" w:rsidR="00870C4E" w:rsidP="00626F4D" w:rsidRDefault="00626F4D" w14:paraId="61C81EC2" w14:textId="4A182316">
    <w:pPr>
      <w:pStyle w:val="Normal0"/>
      <w:pBdr>
        <w:top w:val="single" w:color="auto" w:sz="4" w:space="1"/>
      </w:pBd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sz w:val="16"/>
        <w:szCs w:val="16"/>
        <w:lang w:val="en-US"/>
      </w:rPr>
    </w:pPr>
    <w:r w:rsidRPr="00D1565B">
      <w:rPr>
        <w:sz w:val="16"/>
        <w:szCs w:val="16"/>
      </w:rPr>
      <w:tab/>
    </w:r>
    <w:r w:rsidRPr="00D1565B">
      <w:rPr>
        <w:sz w:val="16"/>
        <w:szCs w:val="16"/>
        <w:lang w:val="en-US"/>
      </w:rPr>
      <w:t>Bone Dry Products, Inc.</w:t>
    </w:r>
    <w:r w:rsidRPr="00D1565B">
      <w:rPr>
        <w:sz w:val="16"/>
        <w:szCs w:val="16"/>
      </w:rPr>
      <w:t xml:space="preserve"> (c) 20</w:t>
    </w:r>
    <w:r w:rsidRPr="00D1565B">
      <w:rPr>
        <w:sz w:val="16"/>
        <w:szCs w:val="16"/>
        <w:lang w:val="en-U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657A" w:rsidRDefault="00B4657A" w14:paraId="3390C1E9" w14:textId="77777777">
      <w:pPr>
        <w:spacing w:after="0" w:line="240" w:lineRule="auto"/>
      </w:pPr>
      <w:r>
        <w:separator/>
      </w:r>
    </w:p>
  </w:footnote>
  <w:footnote w:type="continuationSeparator" w:id="0">
    <w:p w:rsidR="00B4657A" w:rsidRDefault="00B4657A" w14:paraId="6BD5EDC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43FA" w:rsidR="00870C4E" w:rsidRDefault="0092241F" w14:paraId="0E919C86" w14:textId="46E844B8">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CAST UNDERLAYMENT</w:t>
    </w:r>
    <w:r w:rsidR="001820AF">
      <w:rPr>
        <w:color w:val="000000"/>
        <w:sz w:val="20"/>
        <w:lang w:val="en-US"/>
      </w:rPr>
      <w:t xml:space="preserve"> [MOISTURE VAPOR EMISSION CONTROL]</w:t>
    </w:r>
    <w:r w:rsidR="00BA0829">
      <w:rPr>
        <w:color w:val="000000"/>
        <w:sz w:val="20"/>
      </w:rPr>
      <w:tab/>
    </w:r>
    <w:r w:rsidR="00A743FA">
      <w:rPr>
        <w:color w:val="000000"/>
        <w:sz w:val="20"/>
        <w:lang w:val="en-US"/>
      </w:rPr>
      <w:t>Bone Dry Products</w:t>
    </w:r>
  </w:p>
  <w:p w:rsidRPr="00435FEE" w:rsidR="00870C4E" w:rsidRDefault="00A743FA" w14:paraId="032E7283" w14:textId="4A0092E9">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 xml:space="preserve">03 </w:t>
    </w:r>
    <w:r w:rsidR="0092241F">
      <w:rPr>
        <w:color w:val="000000"/>
        <w:sz w:val="20"/>
        <w:lang w:val="en-US"/>
      </w:rPr>
      <w:t>54</w:t>
    </w:r>
    <w:r>
      <w:rPr>
        <w:color w:val="000000"/>
        <w:sz w:val="20"/>
        <w:lang w:val="en-US"/>
      </w:rPr>
      <w:t xml:space="preserve"> </w:t>
    </w:r>
    <w:r w:rsidR="0092241F">
      <w:rPr>
        <w:color w:val="000000"/>
        <w:sz w:val="20"/>
        <w:lang w:val="en-US"/>
      </w:rPr>
      <w:t>0</w:t>
    </w:r>
    <w:r>
      <w:rPr>
        <w:color w:val="000000"/>
        <w:sz w:val="20"/>
        <w:lang w:val="en-US"/>
      </w:rPr>
      <w:t>0</w:t>
    </w:r>
    <w:r w:rsidR="001820AF">
      <w:rPr>
        <w:color w:val="000000"/>
        <w:sz w:val="20"/>
        <w:lang w:val="en-US"/>
      </w:rPr>
      <w:t xml:space="preserve"> [09 05 61.13]</w:t>
    </w:r>
    <w:r w:rsidR="00BA0829">
      <w:rPr>
        <w:color w:val="000000"/>
        <w:sz w:val="20"/>
      </w:rPr>
      <w:t xml:space="preserve"> - </w:t>
    </w:r>
    <w:r w:rsidR="00BA0829">
      <w:rPr>
        <w:color w:val="000000"/>
        <w:sz w:val="20"/>
      </w:rPr>
      <w:fldChar w:fldCharType="begin"/>
    </w:r>
    <w:r w:rsidR="00BA0829">
      <w:rPr>
        <w:color w:val="000000"/>
        <w:sz w:val="20"/>
      </w:rPr>
      <w:instrText xml:space="preserve">  PAGE \* Arabic \* MERGEFORMAT </w:instrText>
    </w:r>
    <w:r w:rsidR="00BA0829">
      <w:rPr>
        <w:color w:val="000000"/>
        <w:sz w:val="20"/>
      </w:rPr>
      <w:fldChar w:fldCharType="separate"/>
    </w:r>
    <w:r w:rsidR="002A64AC">
      <w:rPr>
        <w:noProof/>
        <w:color w:val="000000"/>
        <w:sz w:val="20"/>
      </w:rPr>
      <w:t>4</w:t>
    </w:r>
    <w:r w:rsidR="00BA0829">
      <w:rPr>
        <w:color w:val="000000"/>
        <w:sz w:val="20"/>
      </w:rPr>
      <w:fldChar w:fldCharType="end"/>
    </w:r>
    <w:r w:rsidR="00BA0829">
      <w:rPr>
        <w:color w:val="000000"/>
        <w:sz w:val="20"/>
      </w:rPr>
      <w:t xml:space="preserve"> of </w:t>
    </w:r>
    <w:r w:rsidR="00BA0829">
      <w:rPr>
        <w:color w:val="000000"/>
        <w:sz w:val="20"/>
      </w:rPr>
      <w:fldChar w:fldCharType="begin"/>
    </w:r>
    <w:r w:rsidR="00BA0829">
      <w:rPr>
        <w:color w:val="000000"/>
        <w:sz w:val="20"/>
      </w:rPr>
      <w:instrText xml:space="preserve">  NUMPAGES \* Arabic \* MERGEFORMAT </w:instrText>
    </w:r>
    <w:r w:rsidR="00BA0829">
      <w:rPr>
        <w:color w:val="000000"/>
        <w:sz w:val="20"/>
      </w:rPr>
      <w:fldChar w:fldCharType="separate"/>
    </w:r>
    <w:r w:rsidR="002A64AC">
      <w:rPr>
        <w:noProof/>
        <w:color w:val="000000"/>
        <w:sz w:val="20"/>
      </w:rPr>
      <w:t>4</w:t>
    </w:r>
    <w:r w:rsidR="00BA0829">
      <w:rPr>
        <w:color w:val="000000"/>
        <w:sz w:val="20"/>
      </w:rPr>
      <w:fldChar w:fldCharType="end"/>
    </w:r>
    <w:r w:rsidR="00435FEE">
      <w:rPr>
        <w:color w:val="000000"/>
        <w:sz w:val="20"/>
        <w:lang w:val="en-US"/>
      </w:rPr>
      <w:tab/>
    </w:r>
    <w:r w:rsidR="00435FEE">
      <w:rPr>
        <w:color w:val="000000"/>
        <w:sz w:val="20"/>
        <w:lang w:val="en-US"/>
      </w:rPr>
      <w:t>Bone Dry Pro</w:t>
    </w:r>
  </w:p>
  <w:p w:rsidR="00870C4E" w:rsidRDefault="00870C4E" w14:paraId="27EBB70D" w14:textId="77777777">
    <w:pPr>
      <w:pStyle w:val="Normal0"/>
      <w:rPr>
        <w:color w:val="00000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43FA" w:rsidR="005F3207" w:rsidP="001820AF" w:rsidRDefault="005F3207" w14:paraId="053DF2ED" w14:textId="3E0F4AE1">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lang w:val="en-US"/>
      </w:rPr>
      <w:t>Bone Dry Products</w:t>
    </w:r>
    <w:r>
      <w:rPr>
        <w:color w:val="000000"/>
        <w:sz w:val="20"/>
      </w:rPr>
      <w:tab/>
    </w:r>
    <w:r w:rsidR="0092241F">
      <w:rPr>
        <w:color w:val="000000"/>
        <w:sz w:val="20"/>
        <w:lang w:val="en-US"/>
      </w:rPr>
      <w:t xml:space="preserve">CAST UNDERLAYMENT </w:t>
    </w:r>
    <w:r w:rsidR="001820AF">
      <w:rPr>
        <w:color w:val="000000"/>
        <w:sz w:val="20"/>
        <w:lang w:val="en-US"/>
      </w:rPr>
      <w:t>[MOISTURE VAPOR EMISSION CONTROL]</w:t>
    </w:r>
  </w:p>
  <w:p w:rsidR="005F3207" w:rsidP="005F3207" w:rsidRDefault="00435FEE" w14:paraId="349D3189" w14:textId="78625CAD">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color w:val="000000"/>
        <w:sz w:val="20"/>
        <w:lang w:val="en-US"/>
      </w:rPr>
      <w:t>Bone Dry Pro</w:t>
    </w:r>
    <w:r w:rsidR="005F3207">
      <w:rPr>
        <w:i/>
        <w:color w:val="000000"/>
        <w:sz w:val="20"/>
      </w:rPr>
      <w:tab/>
    </w:r>
    <w:r w:rsidR="005F3207">
      <w:rPr>
        <w:i/>
        <w:color w:val="000000"/>
        <w:sz w:val="20"/>
      </w:rPr>
      <w:tab/>
    </w:r>
    <w:r w:rsidR="005F3207">
      <w:rPr>
        <w:color w:val="000000"/>
        <w:sz w:val="20"/>
        <w:lang w:val="en-US"/>
      </w:rPr>
      <w:t xml:space="preserve">03 </w:t>
    </w:r>
    <w:r w:rsidR="0092241F">
      <w:rPr>
        <w:color w:val="000000"/>
        <w:sz w:val="20"/>
        <w:lang w:val="en-US"/>
      </w:rPr>
      <w:t>54</w:t>
    </w:r>
    <w:r w:rsidR="005F3207">
      <w:rPr>
        <w:color w:val="000000"/>
        <w:sz w:val="20"/>
        <w:lang w:val="en-US"/>
      </w:rPr>
      <w:t xml:space="preserve"> </w:t>
    </w:r>
    <w:r w:rsidR="0092241F">
      <w:rPr>
        <w:color w:val="000000"/>
        <w:sz w:val="20"/>
        <w:lang w:val="en-US"/>
      </w:rPr>
      <w:t>0</w:t>
    </w:r>
    <w:r w:rsidR="005F3207">
      <w:rPr>
        <w:color w:val="000000"/>
        <w:sz w:val="20"/>
        <w:lang w:val="en-US"/>
      </w:rPr>
      <w:t>0</w:t>
    </w:r>
    <w:r w:rsidR="001820AF">
      <w:rPr>
        <w:color w:val="000000"/>
        <w:sz w:val="20"/>
        <w:lang w:val="en-US"/>
      </w:rPr>
      <w:t xml:space="preserve"> [09 05 61.13]</w:t>
    </w:r>
    <w:r w:rsidR="005F3207">
      <w:rPr>
        <w:color w:val="000000"/>
        <w:sz w:val="20"/>
      </w:rPr>
      <w:t xml:space="preserve"> - </w:t>
    </w:r>
    <w:r w:rsidR="005F3207">
      <w:rPr>
        <w:color w:val="000000"/>
        <w:sz w:val="20"/>
      </w:rPr>
      <w:fldChar w:fldCharType="begin"/>
    </w:r>
    <w:r w:rsidR="005F3207">
      <w:rPr>
        <w:color w:val="000000"/>
        <w:sz w:val="20"/>
      </w:rPr>
      <w:instrText xml:space="preserve">  PAGE \* Arabic \* MERGEFORMAT </w:instrText>
    </w:r>
    <w:r w:rsidR="005F3207">
      <w:rPr>
        <w:color w:val="000000"/>
        <w:sz w:val="20"/>
      </w:rPr>
      <w:fldChar w:fldCharType="separate"/>
    </w:r>
    <w:r w:rsidR="002A64AC">
      <w:rPr>
        <w:noProof/>
        <w:color w:val="000000"/>
        <w:sz w:val="20"/>
      </w:rPr>
      <w:t>3</w:t>
    </w:r>
    <w:r w:rsidR="005F3207">
      <w:rPr>
        <w:color w:val="000000"/>
        <w:sz w:val="20"/>
      </w:rPr>
      <w:fldChar w:fldCharType="end"/>
    </w:r>
    <w:r w:rsidR="005F3207">
      <w:rPr>
        <w:color w:val="000000"/>
        <w:sz w:val="20"/>
      </w:rPr>
      <w:t xml:space="preserve"> of </w:t>
    </w:r>
    <w:r w:rsidR="005F3207">
      <w:rPr>
        <w:color w:val="000000"/>
        <w:sz w:val="20"/>
      </w:rPr>
      <w:fldChar w:fldCharType="begin"/>
    </w:r>
    <w:r w:rsidR="005F3207">
      <w:rPr>
        <w:color w:val="000000"/>
        <w:sz w:val="20"/>
      </w:rPr>
      <w:instrText xml:space="preserve">  NUMPAGES \* Arabic \* MERGEFORMAT </w:instrText>
    </w:r>
    <w:r w:rsidR="005F3207">
      <w:rPr>
        <w:color w:val="000000"/>
        <w:sz w:val="20"/>
      </w:rPr>
      <w:fldChar w:fldCharType="separate"/>
    </w:r>
    <w:r w:rsidR="002A64AC">
      <w:rPr>
        <w:noProof/>
        <w:color w:val="000000"/>
        <w:sz w:val="20"/>
      </w:rPr>
      <w:t>4</w:t>
    </w:r>
    <w:r w:rsidR="005F3207">
      <w:rPr>
        <w:color w:val="000000"/>
        <w:sz w:val="20"/>
      </w:rPr>
      <w:fldChar w:fldCharType="end"/>
    </w:r>
  </w:p>
  <w:p w:rsidR="00870C4E" w:rsidRDefault="00870C4E" w14:paraId="0D821A88" w14:textId="77777777">
    <w:pPr>
      <w:pStyle w:val="Normal0"/>
      <w:rPr>
        <w:i/>
        <w:color w:val="000000"/>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743FA" w:rsidR="00870C4E" w:rsidP="00FF02A2" w:rsidRDefault="00BA0829" w14:paraId="5B3C02A9" w14:textId="7914F9AD">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right" w:pos="9360"/>
      </w:tabs>
      <w:rPr>
        <w:color w:val="000000"/>
        <w:sz w:val="20"/>
        <w:lang w:val="en-US"/>
      </w:rPr>
    </w:pPr>
    <w:r>
      <w:rPr>
        <w:color w:val="000000"/>
        <w:sz w:val="20"/>
      </w:rPr>
      <w:tab/>
    </w:r>
    <w:r w:rsidR="0092241F">
      <w:rPr>
        <w:color w:val="000000"/>
        <w:sz w:val="20"/>
        <w:lang w:val="en-US"/>
      </w:rPr>
      <w:t>CAST UNDERLAYMENT</w:t>
    </w:r>
    <w:r w:rsidR="00FF02A2">
      <w:rPr>
        <w:color w:val="000000"/>
        <w:sz w:val="20"/>
        <w:lang w:val="en-US"/>
      </w:rPr>
      <w:t xml:space="preserve"> [MOISTURE VAPOR EMISSION CONTROL]</w:t>
    </w:r>
  </w:p>
  <w:p w:rsidR="00870C4E" w:rsidRDefault="00BA0829" w14:paraId="283EF133" w14:textId="4B567006">
    <w:pPr>
      <w:pStyle w:val="Normal0"/>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 w:val="center" w:pos="4680"/>
        <w:tab w:val="right" w:pos="9360"/>
      </w:tabs>
      <w:rPr>
        <w:i/>
        <w:color w:val="000000"/>
        <w:sz w:val="20"/>
      </w:rPr>
    </w:pPr>
    <w:r>
      <w:rPr>
        <w:i/>
        <w:color w:val="000000"/>
        <w:sz w:val="20"/>
      </w:rPr>
      <w:tab/>
    </w:r>
    <w:r>
      <w:rPr>
        <w:i/>
        <w:color w:val="000000"/>
        <w:sz w:val="20"/>
      </w:rPr>
      <w:tab/>
    </w:r>
    <w:r w:rsidR="00A743FA">
      <w:rPr>
        <w:color w:val="000000"/>
        <w:sz w:val="20"/>
        <w:lang w:val="en-US"/>
      </w:rPr>
      <w:t>03</w:t>
    </w:r>
    <w:r w:rsidR="005F3207">
      <w:rPr>
        <w:color w:val="000000"/>
        <w:sz w:val="20"/>
        <w:lang w:val="en-US"/>
      </w:rPr>
      <w:t xml:space="preserve"> </w:t>
    </w:r>
    <w:r w:rsidR="0092241F">
      <w:rPr>
        <w:color w:val="000000"/>
        <w:sz w:val="20"/>
        <w:lang w:val="en-US"/>
      </w:rPr>
      <w:t>54</w:t>
    </w:r>
    <w:r w:rsidR="00A743FA">
      <w:rPr>
        <w:color w:val="000000"/>
        <w:sz w:val="20"/>
        <w:lang w:val="en-US"/>
      </w:rPr>
      <w:t xml:space="preserve"> </w:t>
    </w:r>
    <w:r w:rsidR="0092241F">
      <w:rPr>
        <w:color w:val="000000"/>
        <w:sz w:val="20"/>
        <w:lang w:val="en-US"/>
      </w:rPr>
      <w:t>0</w:t>
    </w:r>
    <w:r w:rsidR="00A743FA">
      <w:rPr>
        <w:color w:val="000000"/>
        <w:sz w:val="20"/>
        <w:lang w:val="en-US"/>
      </w:rPr>
      <w:t>0</w:t>
    </w:r>
    <w:r w:rsidR="00FF02A2">
      <w:rPr>
        <w:color w:val="000000"/>
        <w:sz w:val="20"/>
        <w:lang w:val="en-US"/>
      </w:rPr>
      <w:t xml:space="preserve"> [09 05 61.13]</w:t>
    </w:r>
    <w:r>
      <w:rPr>
        <w:color w:val="000000"/>
        <w:sz w:val="20"/>
      </w:rPr>
      <w:t xml:space="preserve"> - </w:t>
    </w:r>
    <w:r>
      <w:rPr>
        <w:color w:val="000000"/>
        <w:sz w:val="20"/>
      </w:rPr>
      <w:fldChar w:fldCharType="begin"/>
    </w:r>
    <w:r>
      <w:rPr>
        <w:color w:val="000000"/>
        <w:sz w:val="20"/>
      </w:rPr>
      <w:instrText xml:space="preserve">  PAGE \* Arabic \* MERGEFORMAT </w:instrText>
    </w:r>
    <w:r>
      <w:rPr>
        <w:color w:val="000000"/>
        <w:sz w:val="20"/>
      </w:rPr>
      <w:fldChar w:fldCharType="separate"/>
    </w:r>
    <w:r w:rsidR="002A64AC">
      <w:rPr>
        <w:noProof/>
        <w:color w:val="000000"/>
        <w:sz w:val="20"/>
      </w:rPr>
      <w:t>1</w:t>
    </w:r>
    <w:r>
      <w:rPr>
        <w:color w:val="000000"/>
        <w:sz w:val="20"/>
      </w:rPr>
      <w:fldChar w:fldCharType="end"/>
    </w:r>
    <w:r>
      <w:rPr>
        <w:color w:val="000000"/>
        <w:sz w:val="20"/>
      </w:rPr>
      <w:t xml:space="preserve"> of </w:t>
    </w:r>
    <w:r>
      <w:rPr>
        <w:color w:val="000000"/>
        <w:sz w:val="20"/>
      </w:rPr>
      <w:fldChar w:fldCharType="begin"/>
    </w:r>
    <w:r>
      <w:rPr>
        <w:color w:val="000000"/>
        <w:sz w:val="20"/>
      </w:rPr>
      <w:instrText xml:space="preserve">  NUMPAGES \* Arabic \* MERGEFORMAT </w:instrText>
    </w:r>
    <w:r>
      <w:rPr>
        <w:color w:val="000000"/>
        <w:sz w:val="20"/>
      </w:rPr>
      <w:fldChar w:fldCharType="separate"/>
    </w:r>
    <w:r w:rsidR="002A64AC">
      <w:rPr>
        <w:noProof/>
        <w:color w:val="000000"/>
        <w:sz w:val="20"/>
      </w:rPr>
      <w:t>4</w:t>
    </w:r>
    <w:r>
      <w:rPr>
        <w:color w:val="000000"/>
        <w:sz w:val="20"/>
      </w:rPr>
      <w:fldChar w:fldCharType="end"/>
    </w:r>
  </w:p>
  <w:p w:rsidR="00870C4E" w:rsidRDefault="00870C4E" w14:paraId="11B80946" w14:textId="77777777">
    <w:pPr>
      <w:pStyle w:val="Normal0"/>
      <w:rPr>
        <w:i/>
        <w:color w:val="00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474B"/>
    <w:multiLevelType w:val="hybridMultilevel"/>
    <w:tmpl w:val="82D257AC"/>
    <w:lvl w:ilvl="0" w:tplc="FFFFFFF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8A089C"/>
    <w:multiLevelType w:val="multilevel"/>
    <w:tmpl w:val="1828F8E4"/>
    <w:lvl w:ilvl="0">
      <w:start w:val="1"/>
      <w:numFmt w:val="decimal"/>
      <w:lvlText w:val="%1."/>
      <w:lvlJc w:val="left"/>
      <w:pPr>
        <w:tabs>
          <w:tab w:val="num" w:pos="1260"/>
        </w:tabs>
        <w:ind w:left="1260" w:hanging="360"/>
      </w:pPr>
    </w:lvl>
    <w:lvl w:ilvl="1" w:tentative="1">
      <w:start w:val="1"/>
      <w:numFmt w:val="decimal"/>
      <w:lvlText w:val="%2."/>
      <w:lvlJc w:val="left"/>
      <w:pPr>
        <w:tabs>
          <w:tab w:val="num" w:pos="1980"/>
        </w:tabs>
        <w:ind w:left="1980" w:hanging="360"/>
      </w:pPr>
    </w:lvl>
    <w:lvl w:ilvl="2" w:tentative="1">
      <w:start w:val="1"/>
      <w:numFmt w:val="decimal"/>
      <w:lvlText w:val="%3."/>
      <w:lvlJc w:val="left"/>
      <w:pPr>
        <w:tabs>
          <w:tab w:val="num" w:pos="2700"/>
        </w:tabs>
        <w:ind w:left="2700" w:hanging="360"/>
      </w:pPr>
    </w:lvl>
    <w:lvl w:ilvl="3" w:tentative="1">
      <w:start w:val="1"/>
      <w:numFmt w:val="decimal"/>
      <w:lvlText w:val="%4."/>
      <w:lvlJc w:val="left"/>
      <w:pPr>
        <w:tabs>
          <w:tab w:val="num" w:pos="3420"/>
        </w:tabs>
        <w:ind w:left="3420" w:hanging="360"/>
      </w:pPr>
    </w:lvl>
    <w:lvl w:ilvl="4" w:tentative="1">
      <w:start w:val="1"/>
      <w:numFmt w:val="decimal"/>
      <w:lvlText w:val="%5."/>
      <w:lvlJc w:val="left"/>
      <w:pPr>
        <w:tabs>
          <w:tab w:val="num" w:pos="4140"/>
        </w:tabs>
        <w:ind w:left="4140" w:hanging="360"/>
      </w:pPr>
    </w:lvl>
    <w:lvl w:ilvl="5" w:tentative="1">
      <w:start w:val="1"/>
      <w:numFmt w:val="decimal"/>
      <w:lvlText w:val="%6."/>
      <w:lvlJc w:val="left"/>
      <w:pPr>
        <w:tabs>
          <w:tab w:val="num" w:pos="4860"/>
        </w:tabs>
        <w:ind w:left="4860" w:hanging="360"/>
      </w:pPr>
    </w:lvl>
    <w:lvl w:ilvl="6" w:tentative="1">
      <w:start w:val="1"/>
      <w:numFmt w:val="decimal"/>
      <w:lvlText w:val="%7."/>
      <w:lvlJc w:val="left"/>
      <w:pPr>
        <w:tabs>
          <w:tab w:val="num" w:pos="5580"/>
        </w:tabs>
        <w:ind w:left="5580" w:hanging="360"/>
      </w:pPr>
    </w:lvl>
    <w:lvl w:ilvl="7" w:tentative="1">
      <w:start w:val="1"/>
      <w:numFmt w:val="decimal"/>
      <w:lvlText w:val="%8."/>
      <w:lvlJc w:val="left"/>
      <w:pPr>
        <w:tabs>
          <w:tab w:val="num" w:pos="6300"/>
        </w:tabs>
        <w:ind w:left="6300" w:hanging="360"/>
      </w:pPr>
    </w:lvl>
    <w:lvl w:ilvl="8" w:tentative="1">
      <w:start w:val="1"/>
      <w:numFmt w:val="decimal"/>
      <w:lvlText w:val="%9."/>
      <w:lvlJc w:val="left"/>
      <w:pPr>
        <w:tabs>
          <w:tab w:val="num" w:pos="7020"/>
        </w:tabs>
        <w:ind w:left="7020" w:hanging="360"/>
      </w:pPr>
    </w:lvl>
  </w:abstractNum>
  <w:abstractNum w:abstractNumId="2" w15:restartNumberingAfterBreak="0">
    <w:nsid w:val="1AB01B4B"/>
    <w:multiLevelType w:val="hybridMultilevel"/>
    <w:tmpl w:val="E0B665AC"/>
    <w:lvl w:ilvl="0" w:tplc="FFFFFFFF">
      <w:start w:val="1"/>
      <w:numFmt w:val="decimal"/>
      <w:lvlText w:val="%1."/>
      <w:lvlJc w:val="left"/>
      <w:pPr>
        <w:ind w:left="1260" w:hanging="360"/>
      </w:p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3" w15:restartNumberingAfterBreak="0">
    <w:nsid w:val="2036711D"/>
    <w:multiLevelType w:val="hybridMultilevel"/>
    <w:tmpl w:val="E0B665AC"/>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230103B5"/>
    <w:multiLevelType w:val="hybridMultilevel"/>
    <w:tmpl w:val="B3E84F88"/>
    <w:lvl w:ilvl="0" w:tplc="0409000F">
      <w:start w:val="1"/>
      <w:numFmt w:val="decimal"/>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5" w15:restartNumberingAfterBreak="0">
    <w:nsid w:val="39E4283E"/>
    <w:multiLevelType w:val="hybridMultilevel"/>
    <w:tmpl w:val="DE8E9028"/>
    <w:lvl w:ilvl="0" w:tplc="0409000F">
      <w:start w:val="1"/>
      <w:numFmt w:val="decimal"/>
      <w:lvlText w:val="%1."/>
      <w:lvlJc w:val="left"/>
      <w:pPr>
        <w:ind w:left="1253" w:hanging="360"/>
      </w:pPr>
    </w:lvl>
    <w:lvl w:ilvl="1" w:tplc="5E123B16">
      <w:start w:val="1"/>
      <w:numFmt w:val="upperLetter"/>
      <w:lvlText w:val="%2."/>
      <w:lvlJc w:val="left"/>
      <w:pPr>
        <w:ind w:left="1973" w:hanging="360"/>
      </w:pPr>
      <w:rPr>
        <w:rFonts w:hint="default"/>
      </w:rPr>
    </w:lvl>
    <w:lvl w:ilvl="2" w:tplc="0409001B" w:tentative="1">
      <w:start w:val="1"/>
      <w:numFmt w:val="lowerRoman"/>
      <w:lvlText w:val="%3."/>
      <w:lvlJc w:val="right"/>
      <w:pPr>
        <w:ind w:left="2693" w:hanging="180"/>
      </w:pPr>
    </w:lvl>
    <w:lvl w:ilvl="3" w:tplc="0409000F" w:tentative="1">
      <w:start w:val="1"/>
      <w:numFmt w:val="decimal"/>
      <w:lvlText w:val="%4."/>
      <w:lvlJc w:val="left"/>
      <w:pPr>
        <w:ind w:left="3413" w:hanging="360"/>
      </w:pPr>
    </w:lvl>
    <w:lvl w:ilvl="4" w:tplc="04090019" w:tentative="1">
      <w:start w:val="1"/>
      <w:numFmt w:val="lowerLetter"/>
      <w:lvlText w:val="%5."/>
      <w:lvlJc w:val="left"/>
      <w:pPr>
        <w:ind w:left="4133" w:hanging="360"/>
      </w:pPr>
    </w:lvl>
    <w:lvl w:ilvl="5" w:tplc="0409001B" w:tentative="1">
      <w:start w:val="1"/>
      <w:numFmt w:val="lowerRoman"/>
      <w:lvlText w:val="%6."/>
      <w:lvlJc w:val="right"/>
      <w:pPr>
        <w:ind w:left="4853" w:hanging="180"/>
      </w:pPr>
    </w:lvl>
    <w:lvl w:ilvl="6" w:tplc="0409000F" w:tentative="1">
      <w:start w:val="1"/>
      <w:numFmt w:val="decimal"/>
      <w:lvlText w:val="%7."/>
      <w:lvlJc w:val="left"/>
      <w:pPr>
        <w:ind w:left="5573" w:hanging="360"/>
      </w:pPr>
    </w:lvl>
    <w:lvl w:ilvl="7" w:tplc="04090019" w:tentative="1">
      <w:start w:val="1"/>
      <w:numFmt w:val="lowerLetter"/>
      <w:lvlText w:val="%8."/>
      <w:lvlJc w:val="left"/>
      <w:pPr>
        <w:ind w:left="6293" w:hanging="360"/>
      </w:pPr>
    </w:lvl>
    <w:lvl w:ilvl="8" w:tplc="0409001B" w:tentative="1">
      <w:start w:val="1"/>
      <w:numFmt w:val="lowerRoman"/>
      <w:lvlText w:val="%9."/>
      <w:lvlJc w:val="right"/>
      <w:pPr>
        <w:ind w:left="7013" w:hanging="180"/>
      </w:pPr>
    </w:lvl>
  </w:abstractNum>
  <w:abstractNum w:abstractNumId="6" w15:restartNumberingAfterBreak="0">
    <w:nsid w:val="41936C42"/>
    <w:multiLevelType w:val="hybridMultilevel"/>
    <w:tmpl w:val="F154AA0C"/>
    <w:lvl w:ilvl="0" w:tplc="FFFFFFF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3F7490"/>
    <w:multiLevelType w:val="hybridMultilevel"/>
    <w:tmpl w:val="0AF6FD2A"/>
    <w:lvl w:ilvl="0" w:tplc="0409000F">
      <w:start w:val="1"/>
      <w:numFmt w:val="decimal"/>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8" w15:restartNumberingAfterBreak="0">
    <w:nsid w:val="6C1D7537"/>
    <w:multiLevelType w:val="hybridMultilevel"/>
    <w:tmpl w:val="0DE68194"/>
    <w:lvl w:ilvl="0" w:tplc="FFFFFFF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A20F55"/>
    <w:multiLevelType w:val="hybridMultilevel"/>
    <w:tmpl w:val="AC4E9ACA"/>
    <w:lvl w:ilvl="0" w:tplc="0409000F">
      <w:start w:val="1"/>
      <w:numFmt w:val="decimal"/>
      <w:lvlText w:val="%1."/>
      <w:lvlJc w:val="left"/>
      <w:pPr>
        <w:ind w:left="1253" w:hanging="360"/>
      </w:pPr>
    </w:lvl>
    <w:lvl w:ilvl="1" w:tplc="04090019" w:tentative="1">
      <w:start w:val="1"/>
      <w:numFmt w:val="lowerLetter"/>
      <w:lvlText w:val="%2."/>
      <w:lvlJc w:val="left"/>
      <w:pPr>
        <w:ind w:left="1973" w:hanging="360"/>
      </w:pPr>
    </w:lvl>
    <w:lvl w:ilvl="2" w:tplc="0409001B" w:tentative="1">
      <w:start w:val="1"/>
      <w:numFmt w:val="lowerRoman"/>
      <w:lvlText w:val="%3."/>
      <w:lvlJc w:val="right"/>
      <w:pPr>
        <w:ind w:left="2693" w:hanging="180"/>
      </w:pPr>
    </w:lvl>
    <w:lvl w:ilvl="3" w:tplc="0409000F" w:tentative="1">
      <w:start w:val="1"/>
      <w:numFmt w:val="decimal"/>
      <w:lvlText w:val="%4."/>
      <w:lvlJc w:val="left"/>
      <w:pPr>
        <w:ind w:left="3413" w:hanging="360"/>
      </w:pPr>
    </w:lvl>
    <w:lvl w:ilvl="4" w:tplc="04090019" w:tentative="1">
      <w:start w:val="1"/>
      <w:numFmt w:val="lowerLetter"/>
      <w:lvlText w:val="%5."/>
      <w:lvlJc w:val="left"/>
      <w:pPr>
        <w:ind w:left="4133" w:hanging="360"/>
      </w:pPr>
    </w:lvl>
    <w:lvl w:ilvl="5" w:tplc="0409001B" w:tentative="1">
      <w:start w:val="1"/>
      <w:numFmt w:val="lowerRoman"/>
      <w:lvlText w:val="%6."/>
      <w:lvlJc w:val="right"/>
      <w:pPr>
        <w:ind w:left="4853" w:hanging="180"/>
      </w:pPr>
    </w:lvl>
    <w:lvl w:ilvl="6" w:tplc="0409000F" w:tentative="1">
      <w:start w:val="1"/>
      <w:numFmt w:val="decimal"/>
      <w:lvlText w:val="%7."/>
      <w:lvlJc w:val="left"/>
      <w:pPr>
        <w:ind w:left="5573" w:hanging="360"/>
      </w:pPr>
    </w:lvl>
    <w:lvl w:ilvl="7" w:tplc="04090019" w:tentative="1">
      <w:start w:val="1"/>
      <w:numFmt w:val="lowerLetter"/>
      <w:lvlText w:val="%8."/>
      <w:lvlJc w:val="left"/>
      <w:pPr>
        <w:ind w:left="6293" w:hanging="360"/>
      </w:pPr>
    </w:lvl>
    <w:lvl w:ilvl="8" w:tplc="0409001B" w:tentative="1">
      <w:start w:val="1"/>
      <w:numFmt w:val="lowerRoman"/>
      <w:lvlText w:val="%9."/>
      <w:lvlJc w:val="right"/>
      <w:pPr>
        <w:ind w:left="7013" w:hanging="180"/>
      </w:pPr>
    </w:lvl>
  </w:abstractNum>
  <w:abstractNum w:abstractNumId="10" w15:restartNumberingAfterBreak="0">
    <w:nsid w:val="6EB55C08"/>
    <w:multiLevelType w:val="hybridMultilevel"/>
    <w:tmpl w:val="AD7A99A4"/>
    <w:lvl w:ilvl="0" w:tplc="0409000F">
      <w:start w:val="1"/>
      <w:numFmt w:val="decimal"/>
      <w:lvlText w:val="%1."/>
      <w:lvlJc w:val="left"/>
      <w:pPr>
        <w:ind w:left="1200" w:hanging="360"/>
      </w:pPr>
      <w:rPr>
        <w:rFonts w:hint="default"/>
      </w:rPr>
    </w:lvl>
    <w:lvl w:ilvl="1" w:tplc="FFFFFFFF" w:tentative="1">
      <w:start w:val="1"/>
      <w:numFmt w:val="bullet"/>
      <w:lvlText w:val="o"/>
      <w:lvlJc w:val="left"/>
      <w:pPr>
        <w:ind w:left="1920" w:hanging="360"/>
      </w:pPr>
      <w:rPr>
        <w:rFonts w:hint="default" w:ascii="Courier New" w:hAnsi="Courier New" w:cs="Courier New"/>
      </w:rPr>
    </w:lvl>
    <w:lvl w:ilvl="2" w:tplc="FFFFFFFF" w:tentative="1">
      <w:start w:val="1"/>
      <w:numFmt w:val="bullet"/>
      <w:lvlText w:val=""/>
      <w:lvlJc w:val="left"/>
      <w:pPr>
        <w:ind w:left="2640" w:hanging="360"/>
      </w:pPr>
      <w:rPr>
        <w:rFonts w:hint="default" w:ascii="Wingdings" w:hAnsi="Wingdings"/>
      </w:rPr>
    </w:lvl>
    <w:lvl w:ilvl="3" w:tplc="FFFFFFFF" w:tentative="1">
      <w:start w:val="1"/>
      <w:numFmt w:val="bullet"/>
      <w:lvlText w:val=""/>
      <w:lvlJc w:val="left"/>
      <w:pPr>
        <w:ind w:left="3360" w:hanging="360"/>
      </w:pPr>
      <w:rPr>
        <w:rFonts w:hint="default" w:ascii="Symbol" w:hAnsi="Symbol"/>
      </w:rPr>
    </w:lvl>
    <w:lvl w:ilvl="4" w:tplc="FFFFFFFF" w:tentative="1">
      <w:start w:val="1"/>
      <w:numFmt w:val="bullet"/>
      <w:lvlText w:val="o"/>
      <w:lvlJc w:val="left"/>
      <w:pPr>
        <w:ind w:left="4080" w:hanging="360"/>
      </w:pPr>
      <w:rPr>
        <w:rFonts w:hint="default" w:ascii="Courier New" w:hAnsi="Courier New" w:cs="Courier New"/>
      </w:rPr>
    </w:lvl>
    <w:lvl w:ilvl="5" w:tplc="FFFFFFFF" w:tentative="1">
      <w:start w:val="1"/>
      <w:numFmt w:val="bullet"/>
      <w:lvlText w:val=""/>
      <w:lvlJc w:val="left"/>
      <w:pPr>
        <w:ind w:left="4800" w:hanging="360"/>
      </w:pPr>
      <w:rPr>
        <w:rFonts w:hint="default" w:ascii="Wingdings" w:hAnsi="Wingdings"/>
      </w:rPr>
    </w:lvl>
    <w:lvl w:ilvl="6" w:tplc="FFFFFFFF" w:tentative="1">
      <w:start w:val="1"/>
      <w:numFmt w:val="bullet"/>
      <w:lvlText w:val=""/>
      <w:lvlJc w:val="left"/>
      <w:pPr>
        <w:ind w:left="5520" w:hanging="360"/>
      </w:pPr>
      <w:rPr>
        <w:rFonts w:hint="default" w:ascii="Symbol" w:hAnsi="Symbol"/>
      </w:rPr>
    </w:lvl>
    <w:lvl w:ilvl="7" w:tplc="FFFFFFFF" w:tentative="1">
      <w:start w:val="1"/>
      <w:numFmt w:val="bullet"/>
      <w:lvlText w:val="o"/>
      <w:lvlJc w:val="left"/>
      <w:pPr>
        <w:ind w:left="6240" w:hanging="360"/>
      </w:pPr>
      <w:rPr>
        <w:rFonts w:hint="default" w:ascii="Courier New" w:hAnsi="Courier New" w:cs="Courier New"/>
      </w:rPr>
    </w:lvl>
    <w:lvl w:ilvl="8" w:tplc="FFFFFFFF" w:tentative="1">
      <w:start w:val="1"/>
      <w:numFmt w:val="bullet"/>
      <w:lvlText w:val=""/>
      <w:lvlJc w:val="left"/>
      <w:pPr>
        <w:ind w:left="6960" w:hanging="360"/>
      </w:pPr>
      <w:rPr>
        <w:rFonts w:hint="default" w:ascii="Wingdings" w:hAnsi="Wingdings"/>
      </w:rPr>
    </w:lvl>
  </w:abstractNum>
  <w:abstractNum w:abstractNumId="11" w15:restartNumberingAfterBreak="0">
    <w:nsid w:val="72AE4373"/>
    <w:multiLevelType w:val="hybridMultilevel"/>
    <w:tmpl w:val="7C5A05EC"/>
    <w:lvl w:ilvl="0" w:tplc="FFFFFFFF">
      <w:start w:val="1"/>
      <w:numFmt w:val="decimal"/>
      <w:lvlText w:val="%1."/>
      <w:lvlJc w:val="left"/>
      <w:pPr>
        <w:ind w:left="1260" w:hanging="360"/>
      </w:pPr>
    </w:lvl>
    <w:lvl w:ilvl="1" w:tplc="FFFFFFFF">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2" w15:restartNumberingAfterBreak="0">
    <w:nsid w:val="7B320ABE"/>
    <w:multiLevelType w:val="hybridMultilevel"/>
    <w:tmpl w:val="AC585E2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56623241">
    <w:abstractNumId w:val="12"/>
  </w:num>
  <w:num w:numId="2" w16cid:durableId="1459107254">
    <w:abstractNumId w:val="10"/>
  </w:num>
  <w:num w:numId="3" w16cid:durableId="1895776684">
    <w:abstractNumId w:val="4"/>
  </w:num>
  <w:num w:numId="4" w16cid:durableId="1736276982">
    <w:abstractNumId w:val="7"/>
  </w:num>
  <w:num w:numId="5" w16cid:durableId="74711908">
    <w:abstractNumId w:val="5"/>
  </w:num>
  <w:num w:numId="6" w16cid:durableId="1622295765">
    <w:abstractNumId w:val="9"/>
  </w:num>
  <w:num w:numId="7" w16cid:durableId="177820567">
    <w:abstractNumId w:val="3"/>
  </w:num>
  <w:num w:numId="8" w16cid:durableId="44261070">
    <w:abstractNumId w:val="1"/>
  </w:num>
  <w:num w:numId="9" w16cid:durableId="1483354792">
    <w:abstractNumId w:val="11"/>
  </w:num>
  <w:num w:numId="10" w16cid:durableId="1211259765">
    <w:abstractNumId w:val="2"/>
  </w:num>
  <w:num w:numId="11" w16cid:durableId="1793011800">
    <w:abstractNumId w:val="8"/>
  </w:num>
  <w:num w:numId="12" w16cid:durableId="88699674">
    <w:abstractNumId w:val="0"/>
  </w:num>
  <w:num w:numId="13" w16cid:durableId="57949072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0"/>
  <w:proofState w:spelling="clean" w:grammar="dirty"/>
  <w:trackRevisions w:val="false"/>
  <w:defaultTabStop w:val="1138"/>
  <w:evenAndOddHeaders/>
  <w:characterSpacingControl w:val="doNotCompress"/>
  <w:hdrShapeDefaults>
    <o:shapedefaults v:ext="edit" spidmax="2050"/>
  </w:hdrShapeDefaults>
  <w:footnotePr>
    <w:footnote w:id="-1"/>
    <w:footnote w:id="0"/>
  </w:footnotePr>
  <w:endnotePr>
    <w:endnote w:id="-1"/>
    <w:endnote w:id="0"/>
  </w:endnotePr>
  <w:compat>
    <w:noExtraLineSpacing/>
    <w:compatSetting w:name="compatibilityMode" w:uri="http://schemas.microsoft.com/office/word" w:val="12"/>
    <w:compatSetting w:name="useWord2013TrackBottomHyphenation" w:uri="http://schemas.microsoft.com/office/word" w:val="1"/>
  </w:compat>
  <w:rsids>
    <w:rsidRoot w:val="00870C4E"/>
    <w:rsid w:val="0000604E"/>
    <w:rsid w:val="00006247"/>
    <w:rsid w:val="00021C27"/>
    <w:rsid w:val="000420DA"/>
    <w:rsid w:val="00044C07"/>
    <w:rsid w:val="00044E35"/>
    <w:rsid w:val="00061714"/>
    <w:rsid w:val="00093168"/>
    <w:rsid w:val="000C747E"/>
    <w:rsid w:val="00124EC5"/>
    <w:rsid w:val="001576D3"/>
    <w:rsid w:val="00162120"/>
    <w:rsid w:val="001820AF"/>
    <w:rsid w:val="00183A7D"/>
    <w:rsid w:val="001841F6"/>
    <w:rsid w:val="001C453A"/>
    <w:rsid w:val="001F2308"/>
    <w:rsid w:val="0020524F"/>
    <w:rsid w:val="00206402"/>
    <w:rsid w:val="002110D8"/>
    <w:rsid w:val="0022016E"/>
    <w:rsid w:val="0022093C"/>
    <w:rsid w:val="00224409"/>
    <w:rsid w:val="00277B24"/>
    <w:rsid w:val="002A64AC"/>
    <w:rsid w:val="002C77B1"/>
    <w:rsid w:val="00346784"/>
    <w:rsid w:val="00347AB6"/>
    <w:rsid w:val="00384FBA"/>
    <w:rsid w:val="003A2DF7"/>
    <w:rsid w:val="003B0B8E"/>
    <w:rsid w:val="003E3799"/>
    <w:rsid w:val="00406544"/>
    <w:rsid w:val="00410077"/>
    <w:rsid w:val="004248D8"/>
    <w:rsid w:val="00435FEE"/>
    <w:rsid w:val="0045533D"/>
    <w:rsid w:val="004903A2"/>
    <w:rsid w:val="004F1A17"/>
    <w:rsid w:val="005039C8"/>
    <w:rsid w:val="005116F6"/>
    <w:rsid w:val="005313E2"/>
    <w:rsid w:val="0056125E"/>
    <w:rsid w:val="005675FD"/>
    <w:rsid w:val="005771D5"/>
    <w:rsid w:val="00592D65"/>
    <w:rsid w:val="00593C01"/>
    <w:rsid w:val="005B6A3C"/>
    <w:rsid w:val="005D191C"/>
    <w:rsid w:val="005D23EA"/>
    <w:rsid w:val="005D7C16"/>
    <w:rsid w:val="005E42A8"/>
    <w:rsid w:val="005F3207"/>
    <w:rsid w:val="005F76E3"/>
    <w:rsid w:val="00626F4D"/>
    <w:rsid w:val="006553DF"/>
    <w:rsid w:val="0066601E"/>
    <w:rsid w:val="00683448"/>
    <w:rsid w:val="006A1AFC"/>
    <w:rsid w:val="006C34DB"/>
    <w:rsid w:val="006D00AC"/>
    <w:rsid w:val="006D21A4"/>
    <w:rsid w:val="006D63C1"/>
    <w:rsid w:val="006E160B"/>
    <w:rsid w:val="006F2914"/>
    <w:rsid w:val="007157E7"/>
    <w:rsid w:val="00732AD0"/>
    <w:rsid w:val="00742B25"/>
    <w:rsid w:val="00744EB1"/>
    <w:rsid w:val="00747A10"/>
    <w:rsid w:val="00767AFA"/>
    <w:rsid w:val="00770B2B"/>
    <w:rsid w:val="00782A9B"/>
    <w:rsid w:val="007A1326"/>
    <w:rsid w:val="007C4E9D"/>
    <w:rsid w:val="007D103D"/>
    <w:rsid w:val="00822359"/>
    <w:rsid w:val="00824B93"/>
    <w:rsid w:val="0083030A"/>
    <w:rsid w:val="0083227B"/>
    <w:rsid w:val="00862A01"/>
    <w:rsid w:val="00870C4E"/>
    <w:rsid w:val="008729F8"/>
    <w:rsid w:val="00882740"/>
    <w:rsid w:val="008B55AF"/>
    <w:rsid w:val="008C4D91"/>
    <w:rsid w:val="008D3776"/>
    <w:rsid w:val="008D6986"/>
    <w:rsid w:val="0092241F"/>
    <w:rsid w:val="00924140"/>
    <w:rsid w:val="00930F16"/>
    <w:rsid w:val="00931882"/>
    <w:rsid w:val="00967810"/>
    <w:rsid w:val="00987F12"/>
    <w:rsid w:val="009941BE"/>
    <w:rsid w:val="009B6DF8"/>
    <w:rsid w:val="009E0FF6"/>
    <w:rsid w:val="00A01E46"/>
    <w:rsid w:val="00A10BC9"/>
    <w:rsid w:val="00A21C8F"/>
    <w:rsid w:val="00A743FA"/>
    <w:rsid w:val="00AE2D43"/>
    <w:rsid w:val="00AF3AC5"/>
    <w:rsid w:val="00B02F6E"/>
    <w:rsid w:val="00B4657A"/>
    <w:rsid w:val="00B50329"/>
    <w:rsid w:val="00B95540"/>
    <w:rsid w:val="00BA0829"/>
    <w:rsid w:val="00C010DE"/>
    <w:rsid w:val="00C23D68"/>
    <w:rsid w:val="00C27EB4"/>
    <w:rsid w:val="00C43ACE"/>
    <w:rsid w:val="00C706C4"/>
    <w:rsid w:val="00C85792"/>
    <w:rsid w:val="00C9034E"/>
    <w:rsid w:val="00C93EFD"/>
    <w:rsid w:val="00CE2263"/>
    <w:rsid w:val="00D05D4D"/>
    <w:rsid w:val="00D320FC"/>
    <w:rsid w:val="00D34337"/>
    <w:rsid w:val="00D400DD"/>
    <w:rsid w:val="00D5656C"/>
    <w:rsid w:val="00D60B79"/>
    <w:rsid w:val="00D64E5F"/>
    <w:rsid w:val="00D838BB"/>
    <w:rsid w:val="00D92A3B"/>
    <w:rsid w:val="00DA4C61"/>
    <w:rsid w:val="00DB0936"/>
    <w:rsid w:val="00DD1536"/>
    <w:rsid w:val="00DF2FDF"/>
    <w:rsid w:val="00E06339"/>
    <w:rsid w:val="00E309C4"/>
    <w:rsid w:val="00E42FAD"/>
    <w:rsid w:val="00E60F98"/>
    <w:rsid w:val="00E71B17"/>
    <w:rsid w:val="00E778EC"/>
    <w:rsid w:val="00EB318D"/>
    <w:rsid w:val="00EC076E"/>
    <w:rsid w:val="00EF62D1"/>
    <w:rsid w:val="00F56086"/>
    <w:rsid w:val="00F773EA"/>
    <w:rsid w:val="00F878D5"/>
    <w:rsid w:val="00FA09FD"/>
    <w:rsid w:val="00FA0DD9"/>
    <w:rsid w:val="00FC7543"/>
    <w:rsid w:val="00FE6C9E"/>
    <w:rsid w:val="00FF02A2"/>
    <w:rsid w:val="00FF4F90"/>
    <w:rsid w:val="49923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43446"/>
  <w15:docId w15:val="{C9531544-D530-4407-8CF8-D81E663980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Times New Roman" w:eastAsia="Times New Roman" w:cs="Times New Roman"/>
        <w:sz w:val="24"/>
        <w:lang w:val="en-US" w:eastAsia="en-US" w:bidi="ar-SA"/>
      </w:rPr>
    </w:rPrDefault>
    <w:pPrDefault>
      <w:pPr>
        <w:spacing w:after="200" w:line="276" w:lineRule="auto"/>
      </w:pPr>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2">
    <w:name w:val="heading 2"/>
    <w:basedOn w:val="Normal"/>
    <w:next w:val="Normal"/>
    <w:link w:val="Heading2Char"/>
    <w:unhideWhenUsed/>
    <w:rsid w:val="00CE2263"/>
    <w:pPr>
      <w:keepNext/>
      <w:keepLines/>
      <w:spacing w:before="40" w:after="0"/>
      <w:outlineLvl w:val="1"/>
    </w:pPr>
    <w:rPr>
      <w:rFonts w:asciiTheme="majorHAnsi" w:hAnsiTheme="majorHAnsi" w:eastAsiaTheme="majorEastAsia" w:cstheme="majorBidi"/>
      <w:color w:val="365F91" w:themeColor="accent1" w:themeShade="BF"/>
      <w:sz w:val="26"/>
      <w:szCs w:val="26"/>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0" w:customStyle="1">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hAnsi="Arial" w:eastAsia="Arial"/>
      <w:szCs w:val="24"/>
      <w:lang w:val="x-none" w:eastAsia="x-none"/>
    </w:rPr>
  </w:style>
  <w:style w:type="paragraph" w:styleId="CSILevel0" w:customStyle="1">
    <w:name w:val="CSILevel0"/>
    <w:basedOn w:val="Normal0"/>
    <w:qFormat/>
    <w:pPr>
      <w:keepNext/>
      <w:tabs>
        <w:tab w:val="clear" w:pos="15876"/>
        <w:tab w:val="left" w:pos="900"/>
      </w:tabs>
      <w:spacing w:before="80"/>
      <w:jc w:val="center"/>
    </w:pPr>
    <w:rPr>
      <w:b/>
      <w:bCs/>
      <w:sz w:val="20"/>
      <w:szCs w:val="20"/>
    </w:rPr>
  </w:style>
  <w:style w:type="paragraph" w:styleId="CSILevel1N" w:customStyle="1">
    <w:name w:val="CSILevel1N"/>
    <w:basedOn w:val="Normal0"/>
    <w:qFormat/>
    <w:rsid w:val="00B50329"/>
    <w:pPr>
      <w:keepNext/>
      <w:tabs>
        <w:tab w:val="clear" w:pos="15876"/>
        <w:tab w:val="left" w:pos="900"/>
      </w:tabs>
      <w:spacing w:before="240"/>
    </w:pPr>
    <w:rPr>
      <w:b/>
      <w:bCs/>
      <w:color w:val="000000"/>
      <w:sz w:val="20"/>
      <w:szCs w:val="20"/>
    </w:rPr>
  </w:style>
  <w:style w:type="character" w:styleId="Global" w:customStyle="1">
    <w:name w:val="Global"/>
    <w:qFormat/>
    <w:rPr>
      <w:color w:val="008000"/>
      <w:rtl w:val="0"/>
      <w:lang w:val="x-none" w:eastAsia="x-none" w:bidi="x-none"/>
    </w:rPr>
  </w:style>
  <w:style w:type="paragraph" w:styleId="CSILevel2N" w:customStyle="1">
    <w:name w:val="CSILevel2N"/>
    <w:basedOn w:val="Normal0"/>
    <w:qFormat/>
    <w:rsid w:val="00B50329"/>
    <w:pPr>
      <w:keepNext/>
      <w:tabs>
        <w:tab w:val="clear" w:pos="14742"/>
        <w:tab w:val="clear" w:pos="15876"/>
        <w:tab w:val="left" w:pos="530"/>
        <w:tab w:val="left" w:pos="900"/>
      </w:tabs>
      <w:spacing w:before="240"/>
      <w:ind w:left="533" w:hanging="533"/>
    </w:pPr>
    <w:rPr>
      <w:b/>
      <w:bCs/>
      <w:color w:val="000000"/>
      <w:sz w:val="20"/>
      <w:szCs w:val="20"/>
    </w:rPr>
  </w:style>
  <w:style w:type="paragraph" w:styleId="CSILevel3N" w:customStyle="1">
    <w:name w:val="CSILevel3N"/>
    <w:basedOn w:val="Normal0"/>
    <w:qFormat/>
    <w:pPr>
      <w:tabs>
        <w:tab w:val="clear" w:pos="15876"/>
        <w:tab w:val="left" w:pos="900"/>
      </w:tabs>
      <w:spacing w:before="80"/>
      <w:ind w:left="900" w:hanging="420"/>
    </w:pPr>
    <w:rPr>
      <w:sz w:val="20"/>
      <w:szCs w:val="20"/>
    </w:rPr>
  </w:style>
  <w:style w:type="character" w:styleId="FillInDelim" w:customStyle="1">
    <w:name w:val="FillInDelim"/>
    <w:qFormat/>
    <w:rPr>
      <w:color w:val="FF0000"/>
      <w:rtl w:val="0"/>
      <w:lang w:val="x-none" w:eastAsia="x-none" w:bidi="x-none"/>
    </w:rPr>
  </w:style>
  <w:style w:type="character" w:styleId="Choice" w:customStyle="1">
    <w:name w:val="Choice"/>
    <w:qFormat/>
    <w:rPr>
      <w:color w:val="0000FF"/>
      <w:rtl w:val="0"/>
      <w:lang w:val="x-none" w:eastAsia="x-none" w:bidi="x-none"/>
    </w:rPr>
  </w:style>
  <w:style w:type="paragraph" w:styleId="CSILevel4N" w:customStyle="1">
    <w:name w:val="CSILevel4N"/>
    <w:basedOn w:val="Normal0"/>
    <w:qFormat/>
    <w:pPr>
      <w:tabs>
        <w:tab w:val="clear" w:pos="1134"/>
        <w:tab w:val="clear" w:pos="15876"/>
        <w:tab w:val="left" w:pos="1360"/>
      </w:tabs>
      <w:spacing w:before="10"/>
      <w:ind w:left="1360" w:hanging="460"/>
    </w:pPr>
    <w:rPr>
      <w:sz w:val="20"/>
      <w:szCs w:val="20"/>
    </w:rPr>
  </w:style>
  <w:style w:type="paragraph" w:styleId="CSILevel5N" w:customStyle="1">
    <w:name w:val="CSILevel5N"/>
    <w:basedOn w:val="Normal0"/>
    <w:qFormat/>
    <w:pPr>
      <w:tabs>
        <w:tab w:val="clear" w:pos="1134"/>
        <w:tab w:val="clear" w:pos="15876"/>
        <w:tab w:val="left" w:pos="1780"/>
      </w:tabs>
      <w:spacing w:before="10"/>
      <w:ind w:left="1780" w:hanging="420"/>
    </w:pPr>
    <w:rPr>
      <w:sz w:val="20"/>
      <w:szCs w:val="20"/>
    </w:rPr>
  </w:style>
  <w:style w:type="paragraph" w:styleId="CSILevel0I" w:customStyle="1">
    <w:name w:val="CSILevel0I"/>
    <w:basedOn w:val="Normal0"/>
    <w:qFormat/>
    <w:pPr>
      <w:keepNext/>
      <w:tabs>
        <w:tab w:val="clear" w:pos="15876"/>
        <w:tab w:val="left" w:pos="900"/>
      </w:tabs>
      <w:spacing w:before="80"/>
      <w:jc w:val="center"/>
    </w:pPr>
    <w:rPr>
      <w:b/>
      <w:bCs/>
      <w:sz w:val="20"/>
      <w:szCs w:val="20"/>
      <w:shd w:val="clear" w:color="auto" w:fill="E1E1E1"/>
    </w:rPr>
  </w:style>
  <w:style w:type="paragraph" w:styleId="CSILevel0N" w:customStyle="1">
    <w:name w:val="CSILevel0N"/>
    <w:basedOn w:val="Normal0"/>
    <w:qFormat/>
    <w:pPr>
      <w:keepNext/>
      <w:tabs>
        <w:tab w:val="clear" w:pos="15876"/>
        <w:tab w:val="left" w:pos="900"/>
      </w:tabs>
      <w:spacing w:before="80"/>
      <w:jc w:val="center"/>
    </w:pPr>
    <w:rPr>
      <w:b/>
      <w:bCs/>
      <w:sz w:val="20"/>
      <w:szCs w:val="20"/>
    </w:rPr>
  </w:style>
  <w:style w:type="paragraph" w:styleId="CSILevel1" w:customStyle="1">
    <w:name w:val="CSILevel1"/>
    <w:basedOn w:val="Normal0"/>
    <w:qFormat/>
    <w:pPr>
      <w:keepNext/>
      <w:tabs>
        <w:tab w:val="clear" w:pos="15876"/>
        <w:tab w:val="left" w:pos="900"/>
      </w:tabs>
      <w:spacing w:before="80"/>
    </w:pPr>
    <w:rPr>
      <w:b/>
      <w:bCs/>
      <w:sz w:val="20"/>
      <w:szCs w:val="20"/>
    </w:rPr>
  </w:style>
  <w:style w:type="paragraph" w:styleId="CSILevel1I" w:customStyle="1">
    <w:name w:val="CSILevel1I"/>
    <w:basedOn w:val="Normal0"/>
    <w:qFormat/>
    <w:pPr>
      <w:keepNext/>
      <w:tabs>
        <w:tab w:val="clear" w:pos="15876"/>
        <w:tab w:val="left" w:pos="900"/>
      </w:tabs>
      <w:spacing w:before="80"/>
    </w:pPr>
    <w:rPr>
      <w:b/>
      <w:bCs/>
      <w:sz w:val="20"/>
      <w:szCs w:val="20"/>
      <w:shd w:val="clear" w:color="auto" w:fill="E1E1E1"/>
    </w:rPr>
  </w:style>
  <w:style w:type="paragraph" w:styleId="CSILevel2" w:customStyle="1">
    <w:name w:val="CSILevel2"/>
    <w:basedOn w:val="Normal0"/>
    <w:qFormat/>
    <w:pPr>
      <w:keepNext/>
      <w:tabs>
        <w:tab w:val="clear" w:pos="14742"/>
        <w:tab w:val="clear" w:pos="15876"/>
        <w:tab w:val="left" w:pos="530"/>
        <w:tab w:val="left" w:pos="900"/>
      </w:tabs>
      <w:spacing w:before="80"/>
      <w:ind w:left="530" w:hanging="530"/>
    </w:pPr>
    <w:rPr>
      <w:b/>
      <w:bCs/>
      <w:sz w:val="20"/>
      <w:szCs w:val="20"/>
    </w:rPr>
  </w:style>
  <w:style w:type="paragraph" w:styleId="CSILevel2I" w:customStyle="1">
    <w:name w:val="CSILevel2I"/>
    <w:basedOn w:val="Normal0"/>
    <w:qFormat/>
    <w:pPr>
      <w:keepNext/>
      <w:tabs>
        <w:tab w:val="clear" w:pos="14742"/>
        <w:tab w:val="clear" w:pos="15876"/>
        <w:tab w:val="left" w:pos="530"/>
        <w:tab w:val="left" w:pos="900"/>
      </w:tabs>
      <w:spacing w:before="80"/>
      <w:ind w:left="530" w:hanging="530"/>
    </w:pPr>
    <w:rPr>
      <w:b/>
      <w:bCs/>
      <w:sz w:val="20"/>
      <w:szCs w:val="20"/>
      <w:shd w:val="clear" w:color="auto" w:fill="E1E1E1"/>
    </w:rPr>
  </w:style>
  <w:style w:type="paragraph" w:styleId="CSILevel3" w:customStyle="1">
    <w:name w:val="CSILevel3"/>
    <w:basedOn w:val="Normal0"/>
    <w:qFormat/>
    <w:pPr>
      <w:tabs>
        <w:tab w:val="clear" w:pos="15876"/>
        <w:tab w:val="left" w:pos="900"/>
      </w:tabs>
      <w:spacing w:before="80"/>
      <w:ind w:left="900" w:hanging="420"/>
    </w:pPr>
    <w:rPr>
      <w:sz w:val="20"/>
      <w:szCs w:val="20"/>
    </w:rPr>
  </w:style>
  <w:style w:type="paragraph" w:styleId="CSILevel3I" w:customStyle="1">
    <w:name w:val="CSILevel3I"/>
    <w:basedOn w:val="Normal0"/>
    <w:qFormat/>
    <w:pPr>
      <w:tabs>
        <w:tab w:val="clear" w:pos="15876"/>
        <w:tab w:val="left" w:pos="900"/>
      </w:tabs>
      <w:spacing w:before="80"/>
      <w:ind w:left="900" w:hanging="420"/>
    </w:pPr>
    <w:rPr>
      <w:sz w:val="20"/>
      <w:szCs w:val="20"/>
      <w:shd w:val="clear" w:color="auto" w:fill="E1E1E1"/>
    </w:rPr>
  </w:style>
  <w:style w:type="paragraph" w:styleId="CSILevel4" w:customStyle="1">
    <w:name w:val="CSILevel4"/>
    <w:basedOn w:val="Normal0"/>
    <w:qFormat/>
    <w:pPr>
      <w:tabs>
        <w:tab w:val="clear" w:pos="1134"/>
        <w:tab w:val="clear" w:pos="15876"/>
        <w:tab w:val="left" w:pos="1360"/>
      </w:tabs>
      <w:spacing w:before="10"/>
      <w:ind w:left="1360" w:hanging="460"/>
    </w:pPr>
    <w:rPr>
      <w:sz w:val="20"/>
      <w:szCs w:val="20"/>
    </w:rPr>
  </w:style>
  <w:style w:type="paragraph" w:styleId="CSILevel4I" w:customStyle="1">
    <w:name w:val="CSILevel4I"/>
    <w:basedOn w:val="Normal0"/>
    <w:qFormat/>
    <w:pPr>
      <w:tabs>
        <w:tab w:val="clear" w:pos="1134"/>
        <w:tab w:val="clear" w:pos="15876"/>
        <w:tab w:val="left" w:pos="1360"/>
      </w:tabs>
      <w:spacing w:before="10"/>
      <w:ind w:left="1360" w:hanging="460"/>
    </w:pPr>
    <w:rPr>
      <w:sz w:val="20"/>
      <w:szCs w:val="20"/>
      <w:shd w:val="clear" w:color="auto" w:fill="E1E1E1"/>
    </w:rPr>
  </w:style>
  <w:style w:type="paragraph" w:styleId="CSILevel5" w:customStyle="1">
    <w:name w:val="CSILevel5"/>
    <w:basedOn w:val="Normal0"/>
    <w:qFormat/>
    <w:pPr>
      <w:tabs>
        <w:tab w:val="clear" w:pos="1134"/>
        <w:tab w:val="clear" w:pos="15876"/>
        <w:tab w:val="left" w:pos="1780"/>
      </w:tabs>
      <w:spacing w:before="10"/>
      <w:ind w:left="1780" w:hanging="420"/>
    </w:pPr>
    <w:rPr>
      <w:sz w:val="20"/>
      <w:szCs w:val="20"/>
    </w:rPr>
  </w:style>
  <w:style w:type="paragraph" w:styleId="CSILevel5I" w:customStyle="1">
    <w:name w:val="CSILevel5I"/>
    <w:basedOn w:val="Normal0"/>
    <w:qFormat/>
    <w:pPr>
      <w:tabs>
        <w:tab w:val="clear" w:pos="1134"/>
        <w:tab w:val="clear" w:pos="15876"/>
        <w:tab w:val="left" w:pos="1780"/>
      </w:tabs>
      <w:spacing w:before="10"/>
      <w:ind w:left="1780" w:hanging="420"/>
    </w:pPr>
    <w:rPr>
      <w:sz w:val="20"/>
      <w:szCs w:val="20"/>
      <w:shd w:val="clear" w:color="auto" w:fill="E1E1E1"/>
    </w:rPr>
  </w:style>
  <w:style w:type="paragraph" w:styleId="CSILevel6" w:customStyle="1">
    <w:name w:val="CSILevel6"/>
    <w:basedOn w:val="Normal0"/>
    <w:qFormat/>
    <w:pPr>
      <w:tabs>
        <w:tab w:val="clear" w:pos="1134"/>
        <w:tab w:val="clear" w:pos="15876"/>
        <w:tab w:val="left" w:pos="2230"/>
      </w:tabs>
      <w:spacing w:before="10"/>
      <w:ind w:left="2230" w:hanging="450"/>
    </w:pPr>
    <w:rPr>
      <w:sz w:val="20"/>
      <w:szCs w:val="20"/>
    </w:rPr>
  </w:style>
  <w:style w:type="paragraph" w:styleId="CSILevel6I" w:customStyle="1">
    <w:name w:val="CSILevel6I"/>
    <w:basedOn w:val="Normal0"/>
    <w:qFormat/>
    <w:pPr>
      <w:tabs>
        <w:tab w:val="clear" w:pos="1134"/>
        <w:tab w:val="clear" w:pos="15876"/>
        <w:tab w:val="left" w:pos="2230"/>
      </w:tabs>
      <w:spacing w:before="10"/>
      <w:ind w:left="2230" w:hanging="450"/>
    </w:pPr>
    <w:rPr>
      <w:sz w:val="20"/>
      <w:szCs w:val="20"/>
      <w:shd w:val="clear" w:color="auto" w:fill="E1E1E1"/>
    </w:rPr>
  </w:style>
  <w:style w:type="paragraph" w:styleId="CSILevel6N" w:customStyle="1">
    <w:name w:val="CSILevel6N"/>
    <w:basedOn w:val="Normal0"/>
    <w:qFormat/>
    <w:pPr>
      <w:tabs>
        <w:tab w:val="clear" w:pos="1134"/>
        <w:tab w:val="clear" w:pos="15876"/>
        <w:tab w:val="left" w:pos="2230"/>
      </w:tabs>
      <w:spacing w:before="10"/>
      <w:ind w:left="2230" w:hanging="450"/>
    </w:pPr>
    <w:rPr>
      <w:sz w:val="20"/>
      <w:szCs w:val="20"/>
    </w:rPr>
  </w:style>
  <w:style w:type="paragraph" w:styleId="CSILevel7" w:customStyle="1">
    <w:name w:val="CSILevel7"/>
    <w:basedOn w:val="Normal0"/>
    <w:qFormat/>
    <w:pPr>
      <w:tabs>
        <w:tab w:val="clear" w:pos="1134"/>
        <w:tab w:val="clear" w:pos="2268"/>
        <w:tab w:val="clear" w:pos="15876"/>
        <w:tab w:val="left" w:pos="2650"/>
      </w:tabs>
      <w:spacing w:before="10"/>
      <w:ind w:left="2650" w:hanging="420"/>
    </w:pPr>
    <w:rPr>
      <w:sz w:val="20"/>
      <w:szCs w:val="20"/>
    </w:rPr>
  </w:style>
  <w:style w:type="paragraph" w:styleId="CSILevel7I" w:customStyle="1">
    <w:name w:val="CSILevel7I"/>
    <w:basedOn w:val="Normal0"/>
    <w:qFormat/>
    <w:pPr>
      <w:tabs>
        <w:tab w:val="clear" w:pos="1134"/>
        <w:tab w:val="clear" w:pos="2268"/>
        <w:tab w:val="clear" w:pos="15876"/>
        <w:tab w:val="left" w:pos="2650"/>
      </w:tabs>
      <w:spacing w:before="10"/>
      <w:ind w:left="2650" w:hanging="420"/>
    </w:pPr>
    <w:rPr>
      <w:sz w:val="20"/>
      <w:szCs w:val="20"/>
      <w:shd w:val="clear" w:color="auto" w:fill="E1E1E1"/>
    </w:rPr>
  </w:style>
  <w:style w:type="paragraph" w:styleId="CSILevel7N" w:customStyle="1">
    <w:name w:val="CSILevel7N"/>
    <w:basedOn w:val="Normal0"/>
    <w:qFormat/>
    <w:pPr>
      <w:tabs>
        <w:tab w:val="clear" w:pos="1134"/>
        <w:tab w:val="clear" w:pos="2268"/>
        <w:tab w:val="clear" w:pos="15876"/>
        <w:tab w:val="left" w:pos="2650"/>
      </w:tabs>
      <w:spacing w:before="10"/>
      <w:ind w:left="2650" w:hanging="420"/>
    </w:pPr>
    <w:rPr>
      <w:sz w:val="20"/>
      <w:szCs w:val="20"/>
    </w:rPr>
  </w:style>
  <w:style w:type="paragraph" w:styleId="CSILevel8" w:customStyle="1">
    <w:name w:val="CSILevel8"/>
    <w:basedOn w:val="Normal0"/>
    <w:qFormat/>
    <w:pPr>
      <w:tabs>
        <w:tab w:val="clear" w:pos="1134"/>
        <w:tab w:val="clear" w:pos="2268"/>
        <w:tab w:val="clear" w:pos="15876"/>
        <w:tab w:val="left" w:pos="3100"/>
      </w:tabs>
      <w:spacing w:before="10"/>
      <w:ind w:left="3100" w:hanging="450"/>
    </w:pPr>
    <w:rPr>
      <w:sz w:val="20"/>
      <w:szCs w:val="20"/>
    </w:rPr>
  </w:style>
  <w:style w:type="paragraph" w:styleId="CSILevel8I" w:customStyle="1">
    <w:name w:val="CSILevel8I"/>
    <w:basedOn w:val="Normal0"/>
    <w:qFormat/>
    <w:pPr>
      <w:tabs>
        <w:tab w:val="clear" w:pos="1134"/>
        <w:tab w:val="clear" w:pos="2268"/>
        <w:tab w:val="clear" w:pos="15876"/>
        <w:tab w:val="left" w:pos="3100"/>
      </w:tabs>
      <w:spacing w:before="10"/>
      <w:ind w:left="3100" w:hanging="450"/>
    </w:pPr>
    <w:rPr>
      <w:sz w:val="20"/>
      <w:szCs w:val="20"/>
      <w:shd w:val="clear" w:color="auto" w:fill="E1E1E1"/>
    </w:rPr>
  </w:style>
  <w:style w:type="paragraph" w:styleId="CSILevel8N" w:customStyle="1">
    <w:name w:val="CSILevel8N"/>
    <w:basedOn w:val="Normal0"/>
    <w:qFormat/>
    <w:pPr>
      <w:tabs>
        <w:tab w:val="clear" w:pos="1134"/>
        <w:tab w:val="clear" w:pos="2268"/>
        <w:tab w:val="clear" w:pos="15876"/>
        <w:tab w:val="left" w:pos="3100"/>
      </w:tabs>
      <w:spacing w:before="10"/>
      <w:ind w:left="3100" w:hanging="450"/>
    </w:pPr>
    <w:rPr>
      <w:sz w:val="20"/>
      <w:szCs w:val="20"/>
    </w:rPr>
  </w:style>
  <w:style w:type="character" w:styleId="FillIn" w:customStyle="1">
    <w:name w:val="FillIn"/>
    <w:qFormat/>
    <w:rPr>
      <w:color w:val="8B0000"/>
      <w:rtl w:val="0"/>
      <w:lang w:val="x-none" w:eastAsia="x-none" w:bidi="x-none"/>
    </w:rPr>
  </w:style>
  <w:style w:type="character" w:styleId="Keyword" w:customStyle="1">
    <w:name w:val="Keyword"/>
    <w:qFormat/>
    <w:rPr>
      <w:rFonts w:ascii="Arial" w:hAnsi="Arial" w:eastAsia="Arial" w:cs="Arial"/>
      <w:color w:val="000000"/>
      <w:sz w:val="20"/>
      <w:szCs w:val="20"/>
      <w:rtl w:val="0"/>
      <w:lang w:val="x-none" w:eastAsia="x-none" w:bidi="x-none"/>
    </w:rPr>
  </w:style>
  <w:style w:type="character" w:styleId="Hyperlink">
    <w:name w:val="Hyperlink"/>
    <w:rsid w:val="00742B25"/>
    <w:rPr>
      <w:rFonts w:ascii="Arial" w:hAnsi="Arial"/>
      <w:color w:val="000000"/>
      <w:sz w:val="22"/>
      <w:szCs w:val="22"/>
      <w:u w:val="none"/>
    </w:rPr>
  </w:style>
  <w:style w:type="paragraph" w:styleId="SpecContactInfo" w:customStyle="1">
    <w:name w:val="Spec: Contact Info"/>
    <w:basedOn w:val="Normal"/>
    <w:rsid w:val="00742B25"/>
    <w:pPr>
      <w:tabs>
        <w:tab w:val="left" w:pos="1296"/>
        <w:tab w:val="left" w:pos="1800"/>
        <w:tab w:val="right" w:pos="10080"/>
      </w:tabs>
      <w:suppressAutoHyphens/>
      <w:spacing w:after="0" w:line="240" w:lineRule="auto"/>
    </w:pPr>
    <w:rPr>
      <w:rFonts w:hAnsi="Arial"/>
      <w:sz w:val="22"/>
      <w:szCs w:val="24"/>
      <w:lang w:eastAsia="ar-SA"/>
    </w:rPr>
  </w:style>
  <w:style w:type="paragraph" w:styleId="SpecSpecifierNotes" w:customStyle="1">
    <w:name w:val="Spec:  Specifier Notes"/>
    <w:basedOn w:val="Normal"/>
    <w:rsid w:val="00742B25"/>
    <w:pPr>
      <w:keepNext/>
      <w:keepLines/>
      <w:pBdr>
        <w:top w:val="single" w:color="000000" w:sz="8" w:space="4"/>
        <w:left w:val="single" w:color="000000" w:sz="8" w:space="4"/>
        <w:bottom w:val="single" w:color="000000" w:sz="8" w:space="4"/>
        <w:right w:val="single" w:color="000000" w:sz="8" w:space="4"/>
      </w:pBdr>
      <w:suppressAutoHyphens/>
      <w:spacing w:after="0" w:line="240" w:lineRule="auto"/>
    </w:pPr>
    <w:rPr>
      <w:rFonts w:hAnsi="Arial"/>
      <w:sz w:val="22"/>
      <w:szCs w:val="24"/>
      <w:lang w:eastAsia="ar-SA"/>
    </w:rPr>
  </w:style>
  <w:style w:type="paragraph" w:styleId="BalloonText">
    <w:name w:val="Balloon Text"/>
    <w:basedOn w:val="Normal"/>
    <w:link w:val="BalloonTextChar"/>
    <w:rsid w:val="00277B24"/>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rsid w:val="00277B24"/>
    <w:rPr>
      <w:rFonts w:ascii="Tahoma" w:hAnsi="Tahoma" w:cs="Tahoma"/>
      <w:sz w:val="16"/>
      <w:szCs w:val="16"/>
    </w:rPr>
  </w:style>
  <w:style w:type="paragraph" w:styleId="Footer">
    <w:name w:val="footer"/>
    <w:basedOn w:val="Normal"/>
    <w:link w:val="FooterChar"/>
    <w:semiHidden/>
    <w:unhideWhenUsed/>
    <w:rsid w:val="00626F4D"/>
    <w:pPr>
      <w:tabs>
        <w:tab w:val="center" w:pos="4680"/>
        <w:tab w:val="right" w:pos="9360"/>
      </w:tabs>
      <w:spacing w:after="0" w:line="240" w:lineRule="auto"/>
    </w:pPr>
  </w:style>
  <w:style w:type="character" w:styleId="FooterChar" w:customStyle="1">
    <w:name w:val="Footer Char"/>
    <w:basedOn w:val="DefaultParagraphFont"/>
    <w:link w:val="Footer"/>
    <w:semiHidden/>
    <w:rsid w:val="00626F4D"/>
  </w:style>
  <w:style w:type="character" w:styleId="Heading2Char" w:customStyle="1">
    <w:name w:val="Heading 2 Char"/>
    <w:basedOn w:val="DefaultParagraphFont"/>
    <w:link w:val="Heading2"/>
    <w:rsid w:val="00CE2263"/>
    <w:rPr>
      <w:rFonts w:asciiTheme="majorHAnsi" w:hAnsiTheme="majorHAnsi" w:eastAsiaTheme="majorEastAsia" w:cstheme="majorBidi"/>
      <w:color w:val="365F91" w:themeColor="accent1" w:themeShade="BF"/>
      <w:sz w:val="26"/>
      <w:szCs w:val="26"/>
    </w:rPr>
  </w:style>
  <w:style w:type="paragraph" w:styleId="ListParagraph">
    <w:name w:val="List Paragraph"/>
    <w:basedOn w:val="Normal"/>
    <w:rsid w:val="005612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bonedryproduct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James K. Gourley III</lastModifiedBy>
  <revision>98</revision>
  <lastPrinted>2019-03-22T16:44:00.0000000Z</lastPrinted>
  <dcterms:created xsi:type="dcterms:W3CDTF">2019-03-04T16:05:00.0000000Z</dcterms:created>
  <dcterms:modified xsi:type="dcterms:W3CDTF">2026-09-09T22:11:11.4252141Z</dcterms:modified>
</coreProperties>
</file>